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FA" w:rsidRPr="00C22D91" w:rsidRDefault="00D516FA" w:rsidP="00C22D9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-Black"/>
          <w:b/>
          <w:bCs/>
          <w:color w:val="231F20"/>
          <w:sz w:val="32"/>
          <w:szCs w:val="28"/>
          <w:u w:val="single"/>
        </w:rPr>
      </w:pPr>
      <w:r w:rsidRPr="00C22D91">
        <w:rPr>
          <w:rFonts w:ascii="Comic Sans MS" w:hAnsi="Comic Sans MS" w:cs="Univers-Black"/>
          <w:b/>
          <w:bCs/>
          <w:color w:val="231F20"/>
          <w:sz w:val="32"/>
          <w:szCs w:val="28"/>
          <w:u w:val="single"/>
        </w:rPr>
        <w:t>Principe</w:t>
      </w:r>
      <w:r w:rsidR="00C22D91" w:rsidRPr="00C22D91">
        <w:rPr>
          <w:rFonts w:ascii="Comic Sans MS" w:hAnsi="Comic Sans MS" w:cs="Univers-Black"/>
          <w:b/>
          <w:bCs/>
          <w:color w:val="231F20"/>
          <w:sz w:val="32"/>
          <w:szCs w:val="28"/>
          <w:u w:val="single"/>
        </w:rPr>
        <w:t>s</w:t>
      </w:r>
      <w:r w:rsidRPr="00C22D91">
        <w:rPr>
          <w:rFonts w:ascii="Comic Sans MS" w:hAnsi="Comic Sans MS" w:cs="Univers-Black"/>
          <w:b/>
          <w:bCs/>
          <w:color w:val="231F20"/>
          <w:sz w:val="32"/>
          <w:szCs w:val="28"/>
          <w:u w:val="single"/>
        </w:rPr>
        <w:t xml:space="preserve"> et objectifs de la pétrochimie</w:t>
      </w:r>
    </w:p>
    <w:p w:rsidR="00C22D91" w:rsidRDefault="00C22D91" w:rsidP="00D516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-Black"/>
          <w:b/>
          <w:bCs/>
          <w:color w:val="231F20"/>
          <w:sz w:val="28"/>
          <w:szCs w:val="26"/>
        </w:rPr>
      </w:pPr>
    </w:p>
    <w:p w:rsidR="00C22D91" w:rsidRPr="0036282E" w:rsidRDefault="00C22D91" w:rsidP="0036282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-Black"/>
          <w:b/>
          <w:bCs/>
          <w:color w:val="231F20"/>
          <w:sz w:val="28"/>
          <w:szCs w:val="26"/>
        </w:rPr>
      </w:pPr>
      <w:r w:rsidRPr="0036282E">
        <w:rPr>
          <w:rFonts w:ascii="Comic Sans MS" w:hAnsi="Comic Sans MS" w:cs="Univers-Black"/>
          <w:b/>
          <w:bCs/>
          <w:color w:val="231F20"/>
          <w:sz w:val="28"/>
          <w:szCs w:val="26"/>
        </w:rPr>
        <w:t>Introduction :</w:t>
      </w:r>
    </w:p>
    <w:p w:rsidR="00D516FA" w:rsidRPr="00D516FA" w:rsidRDefault="00D516FA" w:rsidP="00D516FA">
      <w:pPr>
        <w:spacing w:after="0" w:line="240" w:lineRule="auto"/>
        <w:ind w:firstLine="360"/>
        <w:jc w:val="both"/>
        <w:rPr>
          <w:rFonts w:ascii="Comic Sans MS" w:hAnsi="Comic Sans MS" w:cs="Univers"/>
          <w:color w:val="231F20"/>
          <w:sz w:val="24"/>
          <w:szCs w:val="25"/>
        </w:rPr>
      </w:pPr>
      <w:r w:rsidRPr="00D516FA">
        <w:rPr>
          <w:rFonts w:ascii="Comic Sans MS" w:hAnsi="Comic Sans MS" w:cs="Univers"/>
          <w:color w:val="231F20"/>
          <w:sz w:val="24"/>
          <w:szCs w:val="25"/>
        </w:rPr>
        <w:t>L’industr</w:t>
      </w:r>
      <w:r>
        <w:rPr>
          <w:rFonts w:ascii="Comic Sans MS" w:hAnsi="Comic Sans MS" w:cs="Univers"/>
          <w:color w:val="231F20"/>
          <w:sz w:val="24"/>
          <w:szCs w:val="25"/>
        </w:rPr>
        <w:t xml:space="preserve">ie pétrochimique est directement </w:t>
      </w:r>
      <w:r w:rsidRPr="00D516FA">
        <w:rPr>
          <w:rFonts w:ascii="Comic Sans MS" w:hAnsi="Comic Sans MS" w:cs="Univers"/>
          <w:color w:val="231F20"/>
          <w:sz w:val="24"/>
          <w:szCs w:val="25"/>
        </w:rPr>
        <w:t>liée aux hydrocarbures provenant, soit du pétrole brut, soit du gaz naturel. Elle est à</w:t>
      </w:r>
      <w:r>
        <w:rPr>
          <w:rFonts w:ascii="Comic Sans MS" w:hAnsi="Comic Sans MS" w:cs="Univers"/>
          <w:color w:val="231F20"/>
          <w:sz w:val="24"/>
          <w:szCs w:val="25"/>
        </w:rPr>
        <w:t xml:space="preserve"> </w:t>
      </w:r>
      <w:r w:rsidRPr="00D516FA">
        <w:rPr>
          <w:rFonts w:ascii="Comic Sans MS" w:hAnsi="Comic Sans MS" w:cs="Univers"/>
          <w:color w:val="231F20"/>
          <w:sz w:val="24"/>
          <w:szCs w:val="25"/>
        </w:rPr>
        <w:t>l’interface entre l’industrie du raffinage du pétrole, l’industrie du gaz naturel et la chimie organique. Son objectif est double :</w:t>
      </w:r>
    </w:p>
    <w:p w:rsidR="00D516FA" w:rsidRPr="00D516FA" w:rsidRDefault="00D516FA" w:rsidP="00D516F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5"/>
        </w:rPr>
      </w:pPr>
      <w:r w:rsidRPr="00D516FA">
        <w:rPr>
          <w:rFonts w:ascii="Comic Sans MS" w:hAnsi="Comic Sans MS" w:cs="Univers"/>
          <w:color w:val="231F20"/>
          <w:sz w:val="24"/>
          <w:szCs w:val="25"/>
        </w:rPr>
        <w:t xml:space="preserve">– proposer des produits de synthèse substituables aux produits naturels de grande consommation dits « </w:t>
      </w:r>
      <w:r w:rsidRPr="00D516FA">
        <w:rPr>
          <w:rFonts w:ascii="Comic Sans MS" w:hAnsi="Comic Sans MS" w:cs="Univers-Bold"/>
          <w:b/>
          <w:bCs/>
          <w:color w:val="231F20"/>
          <w:sz w:val="24"/>
          <w:szCs w:val="25"/>
        </w:rPr>
        <w:t>produits de</w:t>
      </w:r>
      <w:r w:rsidRPr="00D516FA">
        <w:rPr>
          <w:rFonts w:ascii="Comic Sans MS" w:hAnsi="Comic Sans MS" w:cs="Univers"/>
          <w:color w:val="231F20"/>
          <w:sz w:val="24"/>
          <w:szCs w:val="25"/>
        </w:rPr>
        <w:t xml:space="preserve"> </w:t>
      </w:r>
      <w:r w:rsidRPr="00D516FA">
        <w:rPr>
          <w:rFonts w:ascii="Comic Sans MS" w:hAnsi="Comic Sans MS" w:cs="Univers-Bold"/>
          <w:b/>
          <w:bCs/>
          <w:color w:val="231F20"/>
          <w:sz w:val="24"/>
          <w:szCs w:val="25"/>
        </w:rPr>
        <w:t xml:space="preserve">commodité </w:t>
      </w:r>
      <w:r w:rsidRPr="00D516FA">
        <w:rPr>
          <w:rFonts w:ascii="Comic Sans MS" w:hAnsi="Comic Sans MS" w:cs="Univers"/>
          <w:color w:val="231F20"/>
          <w:sz w:val="24"/>
          <w:szCs w:val="25"/>
        </w:rPr>
        <w:t>» ;</w:t>
      </w:r>
    </w:p>
    <w:p w:rsidR="00D516FA" w:rsidRDefault="00D516FA" w:rsidP="00D516F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5"/>
        </w:rPr>
      </w:pPr>
      <w:r w:rsidRPr="00D516FA">
        <w:rPr>
          <w:rFonts w:ascii="Comic Sans MS" w:hAnsi="Comic Sans MS" w:cs="Univers"/>
          <w:color w:val="231F20"/>
          <w:sz w:val="24"/>
          <w:szCs w:val="25"/>
        </w:rPr>
        <w:t xml:space="preserve">– proposer également des produits de synthèse dotés de propriétés originales complétant les produits naturels dits « </w:t>
      </w:r>
      <w:r w:rsidRPr="00D516FA">
        <w:rPr>
          <w:rFonts w:ascii="Comic Sans MS" w:hAnsi="Comic Sans MS" w:cs="Univers-Bold"/>
          <w:b/>
          <w:bCs/>
          <w:color w:val="231F20"/>
          <w:sz w:val="24"/>
          <w:szCs w:val="25"/>
        </w:rPr>
        <w:t>produits</w:t>
      </w:r>
      <w:r w:rsidRPr="00D516FA">
        <w:rPr>
          <w:rFonts w:ascii="Comic Sans MS" w:hAnsi="Comic Sans MS" w:cs="Univers"/>
          <w:color w:val="231F20"/>
          <w:sz w:val="24"/>
          <w:szCs w:val="25"/>
        </w:rPr>
        <w:t xml:space="preserve"> </w:t>
      </w:r>
      <w:r w:rsidRPr="00D516FA">
        <w:rPr>
          <w:rFonts w:ascii="Comic Sans MS" w:hAnsi="Comic Sans MS" w:cs="Univers-Bold"/>
          <w:b/>
          <w:bCs/>
          <w:color w:val="231F20"/>
          <w:sz w:val="24"/>
          <w:szCs w:val="25"/>
        </w:rPr>
        <w:t xml:space="preserve">de spécialité </w:t>
      </w:r>
      <w:r w:rsidRPr="00D516FA">
        <w:rPr>
          <w:rFonts w:ascii="Comic Sans MS" w:hAnsi="Comic Sans MS" w:cs="Univers"/>
          <w:color w:val="231F20"/>
          <w:sz w:val="24"/>
          <w:szCs w:val="25"/>
        </w:rPr>
        <w:t>».</w:t>
      </w:r>
    </w:p>
    <w:p w:rsidR="00871E94" w:rsidRDefault="00871E94" w:rsidP="00D516F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5"/>
        </w:rPr>
      </w:pPr>
    </w:p>
    <w:p w:rsidR="00871E94" w:rsidRDefault="00871E94" w:rsidP="00A1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71E94">
        <w:rPr>
          <w:rFonts w:ascii="Comic Sans MS" w:hAnsi="Comic Sans MS" w:cs="Univers"/>
          <w:color w:val="231F20"/>
          <w:sz w:val="24"/>
          <w:szCs w:val="24"/>
        </w:rPr>
        <w:t xml:space="preserve">Les </w:t>
      </w:r>
      <w:r w:rsidRPr="00871E94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produits de la pétrochimie </w:t>
      </w:r>
      <w:r w:rsidRPr="00871E94">
        <w:rPr>
          <w:rFonts w:ascii="Comic Sans MS" w:hAnsi="Comic Sans MS" w:cs="Univers"/>
          <w:color w:val="231F20"/>
          <w:sz w:val="24"/>
          <w:szCs w:val="24"/>
        </w:rPr>
        <w:t xml:space="preserve">sont regroupés en différentes </w:t>
      </w:r>
      <w:r w:rsidR="00A16638">
        <w:rPr>
          <w:rFonts w:ascii="Comic Sans MS" w:hAnsi="Comic Sans MS" w:cs="Univers"/>
          <w:color w:val="231F20"/>
          <w:sz w:val="24"/>
          <w:szCs w:val="24"/>
        </w:rPr>
        <w:t>catégories</w:t>
      </w:r>
      <w:r w:rsidRPr="00871E94">
        <w:rPr>
          <w:rFonts w:ascii="Comic Sans MS" w:hAnsi="Comic Sans MS" w:cs="Univers"/>
          <w:color w:val="231F20"/>
          <w:sz w:val="24"/>
          <w:szCs w:val="24"/>
        </w:rPr>
        <w:t xml:space="preserve"> utilisées dans la vie courante : les plastiques, les fibres, les élastomères, les détergents, les solvants et les engrais.</w:t>
      </w: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"/>
          <w:color w:val="231F20"/>
          <w:sz w:val="24"/>
          <w:szCs w:val="24"/>
        </w:rPr>
      </w:pP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>Ces produits peuvent être scindés en deux groupes :</w:t>
      </w:r>
    </w:p>
    <w:p w:rsidR="00A16638" w:rsidRPr="00A16638" w:rsidRDefault="00A16638" w:rsidP="00A166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"/>
          <w:color w:val="231F20"/>
          <w:sz w:val="24"/>
          <w:szCs w:val="24"/>
        </w:rPr>
      </w:pPr>
    </w:p>
    <w:p w:rsidR="00A16638" w:rsidRPr="00A16638" w:rsidRDefault="00A16638" w:rsidP="00A166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>– les produits que l’on utilise pour leurs propriétés chimiques tels que les engrais, les détergents, les solvants ;</w:t>
      </w: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>– les produits que l’on utilise pour leurs propriétés mécaniques tels que l</w:t>
      </w:r>
      <w:r>
        <w:rPr>
          <w:rFonts w:ascii="Comic Sans MS" w:hAnsi="Comic Sans MS" w:cs="Univers"/>
          <w:color w:val="231F20"/>
          <w:sz w:val="24"/>
          <w:szCs w:val="24"/>
        </w:rPr>
        <w:t xml:space="preserve">es </w:t>
      </w:r>
      <w:r w:rsidRPr="00A16638">
        <w:rPr>
          <w:rFonts w:ascii="Comic Sans MS" w:hAnsi="Comic Sans MS" w:cs="Univers"/>
          <w:color w:val="231F20"/>
          <w:sz w:val="24"/>
          <w:szCs w:val="24"/>
        </w:rPr>
        <w:t>plastiques, les élastomères et les fibres.</w:t>
      </w: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-Bold"/>
          <w:b/>
          <w:bCs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 xml:space="preserve">Tous ces produits sont obtenus en faisant réagir des </w:t>
      </w:r>
      <w:r w:rsidRPr="00A1663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molécules dites </w:t>
      </w:r>
      <w:r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    </w:t>
      </w:r>
      <w:r w:rsidRPr="00A1663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« de base » </w:t>
      </w:r>
      <w:r w:rsidRPr="00A16638">
        <w:rPr>
          <w:rFonts w:ascii="Comic Sans MS" w:hAnsi="Comic Sans MS" w:cs="Univers"/>
          <w:color w:val="231F20"/>
          <w:sz w:val="24"/>
          <w:szCs w:val="24"/>
        </w:rPr>
        <w:t>obtenues à partir du pétrole, du gaz ou du charbon</w:t>
      </w:r>
      <w:r w:rsidRPr="00A1663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 </w:t>
      </w:r>
      <w:r w:rsidRPr="00A16638">
        <w:rPr>
          <w:rFonts w:ascii="Comic Sans MS" w:hAnsi="Comic Sans MS" w:cs="Univers"/>
          <w:color w:val="231F20"/>
          <w:sz w:val="24"/>
          <w:szCs w:val="24"/>
        </w:rPr>
        <w:t>et en mettant en œuvre les réactions de la chimie organique.</w:t>
      </w:r>
      <w:r w:rsidRPr="00A1663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 </w:t>
      </w: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-Bold"/>
          <w:b/>
          <w:bCs/>
          <w:color w:val="231F20"/>
          <w:sz w:val="24"/>
          <w:szCs w:val="24"/>
        </w:rPr>
      </w:pP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>Les molécules de base doivent être</w:t>
      </w:r>
      <w:r>
        <w:rPr>
          <w:rFonts w:ascii="Comic Sans MS" w:hAnsi="Comic Sans MS" w:cs="Univers"/>
          <w:color w:val="231F20"/>
          <w:sz w:val="24"/>
          <w:szCs w:val="24"/>
        </w:rPr>
        <w:t> :</w:t>
      </w:r>
    </w:p>
    <w:p w:rsidR="00A16638" w:rsidRPr="00A16638" w:rsidRDefault="00A16638" w:rsidP="00A166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>Réactives, c’est-à-dire permettre</w:t>
      </w:r>
      <w:r w:rsidRPr="00A1663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 </w:t>
      </w:r>
      <w:r w:rsidRPr="00A16638">
        <w:rPr>
          <w:rFonts w:ascii="Comic Sans MS" w:hAnsi="Comic Sans MS" w:cs="Univers"/>
          <w:color w:val="231F20"/>
          <w:sz w:val="24"/>
          <w:szCs w:val="24"/>
        </w:rPr>
        <w:t>des réactions rapides et sélectives, conduisant à des productivités</w:t>
      </w:r>
      <w:r w:rsidRPr="00A1663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 </w:t>
      </w:r>
      <w:r w:rsidRPr="00A16638">
        <w:rPr>
          <w:rFonts w:ascii="Comic Sans MS" w:hAnsi="Comic Sans MS" w:cs="Univers"/>
          <w:color w:val="231F20"/>
          <w:sz w:val="24"/>
          <w:szCs w:val="24"/>
        </w:rPr>
        <w:t>élevées tout en limitant la formation de sous-produits.</w:t>
      </w:r>
    </w:p>
    <w:p w:rsidR="00A16638" w:rsidRPr="00A16638" w:rsidRDefault="00B25B46" w:rsidP="00A166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-Bold"/>
          <w:b/>
          <w:bCs/>
          <w:color w:val="231F20"/>
          <w:sz w:val="24"/>
          <w:szCs w:val="24"/>
        </w:rPr>
      </w:pPr>
      <w:r>
        <w:rPr>
          <w:rFonts w:ascii="Comic Sans MS" w:hAnsi="Comic Sans MS" w:cs="Univers"/>
          <w:color w:val="231F20"/>
          <w:sz w:val="24"/>
          <w:szCs w:val="24"/>
        </w:rPr>
        <w:t>A</w:t>
      </w:r>
      <w:r w:rsidR="00A16638" w:rsidRPr="00A16638">
        <w:rPr>
          <w:rFonts w:ascii="Comic Sans MS" w:hAnsi="Comic Sans MS" w:cs="Univers"/>
          <w:color w:val="231F20"/>
          <w:sz w:val="24"/>
          <w:szCs w:val="24"/>
        </w:rPr>
        <w:t>bondantes car elles doivent conduire à des produits de forts tonnages</w:t>
      </w:r>
      <w:r w:rsidR="00A16638" w:rsidRPr="00A1663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 </w:t>
      </w:r>
      <w:r w:rsidR="00A16638" w:rsidRPr="00A16638">
        <w:rPr>
          <w:rFonts w:ascii="Comic Sans MS" w:hAnsi="Comic Sans MS" w:cs="Univers"/>
          <w:color w:val="231F20"/>
          <w:sz w:val="24"/>
          <w:szCs w:val="24"/>
        </w:rPr>
        <w:t>et bon marché pour que les produits soient économiquement</w:t>
      </w:r>
      <w:r w:rsidR="00A16638" w:rsidRPr="00A1663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 </w:t>
      </w:r>
      <w:r w:rsidR="00A16638" w:rsidRPr="00A16638">
        <w:rPr>
          <w:rFonts w:ascii="Comic Sans MS" w:hAnsi="Comic Sans MS" w:cs="Univers"/>
          <w:color w:val="231F20"/>
          <w:sz w:val="24"/>
          <w:szCs w:val="24"/>
        </w:rPr>
        <w:t>compétitifs.</w:t>
      </w:r>
    </w:p>
    <w:p w:rsidR="00A16638" w:rsidRPr="00A16638" w:rsidRDefault="00A16638" w:rsidP="00A16638">
      <w:pPr>
        <w:pStyle w:val="Paragraphedeliste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Comic Sans MS" w:hAnsi="Comic Sans MS" w:cs="Univers-Bold"/>
          <w:b/>
          <w:bCs/>
          <w:color w:val="231F20"/>
          <w:sz w:val="24"/>
          <w:szCs w:val="24"/>
        </w:rPr>
      </w:pP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>Il existe trois grandes familles de molécules de base</w:t>
      </w:r>
      <w:r w:rsidR="00806271">
        <w:rPr>
          <w:rFonts w:ascii="Comic Sans MS" w:hAnsi="Comic Sans MS" w:cs="Univers"/>
          <w:color w:val="231F20"/>
          <w:sz w:val="24"/>
          <w:szCs w:val="24"/>
        </w:rPr>
        <w:t>, ces molécules constituent les trois filières de l’industrie pétrochimique</w:t>
      </w:r>
      <w:r w:rsidRPr="00A16638">
        <w:rPr>
          <w:rFonts w:ascii="Comic Sans MS" w:hAnsi="Comic Sans MS" w:cs="Univers"/>
          <w:color w:val="231F20"/>
          <w:sz w:val="24"/>
          <w:szCs w:val="24"/>
        </w:rPr>
        <w:t xml:space="preserve"> : </w:t>
      </w:r>
    </w:p>
    <w:p w:rsidR="00A16638" w:rsidRDefault="00A16638" w:rsidP="00A166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 xml:space="preserve">les </w:t>
      </w:r>
      <w:r>
        <w:rPr>
          <w:rFonts w:ascii="Comic Sans MS" w:hAnsi="Comic Sans MS" w:cs="Univers"/>
          <w:color w:val="231F20"/>
          <w:sz w:val="24"/>
          <w:szCs w:val="24"/>
        </w:rPr>
        <w:t>oléfines (double liaisons chimiques)</w:t>
      </w:r>
      <w:r w:rsidRPr="00A16638">
        <w:rPr>
          <w:rFonts w:ascii="Comic Sans MS" w:hAnsi="Comic Sans MS" w:cs="Univers"/>
          <w:color w:val="231F20"/>
          <w:sz w:val="24"/>
          <w:szCs w:val="24"/>
        </w:rPr>
        <w:t xml:space="preserve"> </w:t>
      </w:r>
    </w:p>
    <w:p w:rsidR="00A16638" w:rsidRDefault="00A16638" w:rsidP="00A166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t>les aromatiques</w:t>
      </w:r>
      <w:r>
        <w:rPr>
          <w:rFonts w:ascii="Comic Sans MS" w:hAnsi="Comic Sans MS" w:cs="Univers"/>
          <w:color w:val="231F20"/>
          <w:sz w:val="24"/>
          <w:szCs w:val="24"/>
        </w:rPr>
        <w:t xml:space="preserve"> (benzène, toluène, xylènes)</w:t>
      </w:r>
    </w:p>
    <w:p w:rsidR="00A16638" w:rsidRPr="00A16638" w:rsidRDefault="00A16638" w:rsidP="00A166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>
        <w:rPr>
          <w:rFonts w:ascii="Comic Sans MS" w:hAnsi="Comic Sans MS" w:cs="Univers"/>
          <w:color w:val="231F20"/>
          <w:sz w:val="24"/>
          <w:szCs w:val="24"/>
        </w:rPr>
        <w:t>les acétyléniques (triple liaisons chimiques)</w:t>
      </w:r>
    </w:p>
    <w:p w:rsidR="00A16638" w:rsidRDefault="00A16638" w:rsidP="00A166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A16638">
        <w:rPr>
          <w:rFonts w:ascii="Comic Sans MS" w:hAnsi="Comic Sans MS" w:cs="Univers"/>
          <w:color w:val="231F20"/>
          <w:sz w:val="24"/>
          <w:szCs w:val="24"/>
        </w:rPr>
        <w:lastRenderedPageBreak/>
        <w:t>Ces molécules doivent être obtenues avec une grande pureté, ce qui nécessite d’installer de nombreuses unités de purification.</w:t>
      </w:r>
    </w:p>
    <w:p w:rsidR="00B25B46" w:rsidRDefault="00B25B46" w:rsidP="00A166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</w:p>
    <w:p w:rsidR="00D516FA" w:rsidRPr="00A16638" w:rsidRDefault="00B25B46" w:rsidP="00390DF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B25B46">
        <w:rPr>
          <w:rFonts w:ascii="Comic Sans MS" w:hAnsi="Comic Sans MS" w:cs="Univers"/>
          <w:color w:val="231F20"/>
          <w:sz w:val="24"/>
          <w:szCs w:val="24"/>
        </w:rPr>
        <w:t>NB : Les molécules de base sont produites par la principale unité du complexe pétrochimique : le vapocraqueur, mais proviennent également de la raffinerie. On trouve les oléfines dans les coupes légères du craquage catalytique et les aromatiques dans l’effluent du reformage catalytique.</w:t>
      </w:r>
    </w:p>
    <w:p w:rsidR="00D516FA" w:rsidRDefault="00D516FA" w:rsidP="00D516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"/>
          <w:color w:val="231F20"/>
          <w:sz w:val="24"/>
          <w:szCs w:val="25"/>
        </w:rPr>
      </w:pPr>
    </w:p>
    <w:p w:rsidR="00821D10" w:rsidRPr="004A4AB7" w:rsidRDefault="004A4AB7" w:rsidP="00166B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"/>
          <w:b/>
          <w:bCs/>
          <w:color w:val="231F20"/>
          <w:sz w:val="28"/>
          <w:szCs w:val="27"/>
        </w:rPr>
      </w:pPr>
      <w:r>
        <w:rPr>
          <w:rFonts w:ascii="Comic Sans MS" w:hAnsi="Comic Sans MS" w:cs="Univers"/>
          <w:b/>
          <w:bCs/>
          <w:color w:val="231F20"/>
          <w:sz w:val="28"/>
          <w:szCs w:val="27"/>
        </w:rPr>
        <w:t>2-</w:t>
      </w:r>
      <w:r w:rsidR="00836509">
        <w:rPr>
          <w:rFonts w:ascii="Comic Sans MS" w:hAnsi="Comic Sans MS" w:cs="Univers"/>
          <w:b/>
          <w:bCs/>
          <w:color w:val="231F20"/>
          <w:sz w:val="28"/>
          <w:szCs w:val="27"/>
        </w:rPr>
        <w:t>Production des molécules de base de la pétrochimie par le procédé de</w:t>
      </w:r>
      <w:r w:rsidR="00810FDC" w:rsidRPr="004A4AB7">
        <w:rPr>
          <w:rFonts w:ascii="Comic Sans MS" w:hAnsi="Comic Sans MS" w:cs="Univers"/>
          <w:b/>
          <w:bCs/>
          <w:color w:val="231F20"/>
          <w:sz w:val="28"/>
          <w:szCs w:val="27"/>
        </w:rPr>
        <w:t xml:space="preserve"> vapocraquage</w:t>
      </w:r>
      <w:r w:rsidR="00821D10" w:rsidRPr="004A4AB7">
        <w:rPr>
          <w:rFonts w:ascii="Comic Sans MS" w:hAnsi="Comic Sans MS" w:cs="Univers"/>
          <w:b/>
          <w:bCs/>
          <w:color w:val="231F20"/>
          <w:sz w:val="28"/>
          <w:szCs w:val="27"/>
        </w:rPr>
        <w:t>:</w:t>
      </w:r>
      <w:r w:rsidR="00166B52" w:rsidRPr="004A4AB7">
        <w:rPr>
          <w:rFonts w:ascii="Comic Sans MS" w:hAnsi="Comic Sans MS" w:cs="Univers"/>
          <w:b/>
          <w:bCs/>
          <w:color w:val="231F20"/>
          <w:sz w:val="28"/>
          <w:szCs w:val="27"/>
        </w:rPr>
        <w:t xml:space="preserve"> </w:t>
      </w:r>
      <w:r w:rsidR="00F26CDF" w:rsidRPr="004A4AB7">
        <w:rPr>
          <w:rFonts w:ascii="Comic Sans MS" w:hAnsi="Comic Sans MS" w:cs="Univers"/>
          <w:b/>
          <w:bCs/>
          <w:color w:val="231F20"/>
          <w:sz w:val="28"/>
          <w:szCs w:val="27"/>
        </w:rPr>
        <w:t>« </w:t>
      </w:r>
      <w:r w:rsidR="00166B52" w:rsidRPr="00390DF4">
        <w:rPr>
          <w:rFonts w:ascii="Comic Sans MS" w:hAnsi="Comic Sans MS" w:cs="Univers"/>
          <w:b/>
          <w:bCs/>
          <w:color w:val="231F20"/>
          <w:sz w:val="28"/>
          <w:szCs w:val="27"/>
        </w:rPr>
        <w:t>S</w:t>
      </w:r>
      <w:r w:rsidR="00F26CDF" w:rsidRPr="00390DF4">
        <w:rPr>
          <w:rFonts w:ascii="Comic Sans MS" w:hAnsi="Comic Sans MS" w:cs="Univers"/>
          <w:b/>
          <w:bCs/>
          <w:color w:val="231F20"/>
          <w:sz w:val="28"/>
          <w:szCs w:val="27"/>
        </w:rPr>
        <w:t>team</w:t>
      </w:r>
      <w:r w:rsidR="00F26CDF" w:rsidRPr="004A4AB7">
        <w:rPr>
          <w:rFonts w:ascii="Comic Sans MS" w:hAnsi="Comic Sans MS" w:cs="Univers"/>
          <w:b/>
          <w:bCs/>
          <w:color w:val="231F20"/>
          <w:sz w:val="28"/>
          <w:szCs w:val="27"/>
        </w:rPr>
        <w:t xml:space="preserve"> cracking »</w:t>
      </w:r>
      <w:r w:rsidRPr="004A4AB7">
        <w:rPr>
          <w:rFonts w:ascii="Comic Sans MS" w:hAnsi="Comic Sans MS" w:cs="Univers"/>
          <w:b/>
          <w:bCs/>
          <w:color w:val="231F20"/>
          <w:sz w:val="28"/>
          <w:szCs w:val="27"/>
        </w:rPr>
        <w:t> :</w:t>
      </w:r>
    </w:p>
    <w:p w:rsidR="00810FDC" w:rsidRDefault="00810FDC" w:rsidP="00D516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"/>
          <w:color w:val="231F20"/>
          <w:sz w:val="24"/>
          <w:szCs w:val="25"/>
        </w:rPr>
      </w:pPr>
    </w:p>
    <w:p w:rsidR="00810FDC" w:rsidRDefault="00810FDC" w:rsidP="0081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10FDC">
        <w:rPr>
          <w:rFonts w:ascii="Comic Sans MS" w:hAnsi="Comic Sans MS" w:cs="Univers"/>
          <w:color w:val="231F20"/>
          <w:sz w:val="24"/>
          <w:szCs w:val="24"/>
        </w:rPr>
        <w:t xml:space="preserve">Le vapocraquage, </w:t>
      </w:r>
      <w:r w:rsidR="00C746F6">
        <w:rPr>
          <w:rFonts w:ascii="Comic Sans MS" w:hAnsi="Comic Sans MS" w:cs="Univers"/>
          <w:color w:val="231F20"/>
          <w:sz w:val="24"/>
          <w:szCs w:val="24"/>
        </w:rPr>
        <w:t>est le</w:t>
      </w:r>
      <w:r w:rsidR="00C746F6">
        <w:rPr>
          <w:rFonts w:ascii="Comic Sans MS" w:hAnsi="Comic Sans MS" w:cs="Univers"/>
          <w:color w:val="231F20"/>
          <w:sz w:val="24"/>
          <w:szCs w:val="25"/>
        </w:rPr>
        <w:t xml:space="preserve"> procédé de base pour la pétrochimie, car il représente la source de production</w:t>
      </w:r>
      <w:r w:rsidRPr="00810FDC">
        <w:rPr>
          <w:rFonts w:ascii="Comic Sans MS" w:hAnsi="Comic Sans MS" w:cs="Univers"/>
          <w:color w:val="231F20"/>
          <w:sz w:val="24"/>
          <w:szCs w:val="24"/>
        </w:rPr>
        <w:t xml:space="preserve"> d’éthylène, de propylène, de butadiène et autres intermédiaires pétrochimiques de première génération tels que les aromatiques.</w:t>
      </w:r>
    </w:p>
    <w:p w:rsidR="0040727D" w:rsidRDefault="0040727D" w:rsidP="0040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40727D">
        <w:rPr>
          <w:rFonts w:ascii="Comic Sans MS" w:hAnsi="Comic Sans MS" w:cs="Univers"/>
          <w:color w:val="231F20"/>
          <w:sz w:val="24"/>
          <w:szCs w:val="24"/>
        </w:rPr>
        <w:t xml:space="preserve">Le </w:t>
      </w:r>
      <w:r w:rsidRPr="0040727D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vapocraquage </w:t>
      </w:r>
      <w:r w:rsidRPr="0040727D">
        <w:rPr>
          <w:rFonts w:ascii="Comic Sans MS" w:hAnsi="Comic Sans MS" w:cs="Univers"/>
          <w:color w:val="231F20"/>
          <w:sz w:val="24"/>
          <w:szCs w:val="24"/>
        </w:rPr>
        <w:t>est un procédé thermique qui consiste à</w:t>
      </w:r>
      <w:r>
        <w:rPr>
          <w:rFonts w:ascii="Comic Sans MS" w:hAnsi="Comic Sans MS" w:cs="Univers"/>
          <w:color w:val="231F20"/>
          <w:sz w:val="24"/>
          <w:szCs w:val="24"/>
        </w:rPr>
        <w:t xml:space="preserve"> </w:t>
      </w:r>
      <w:r w:rsidRPr="0040727D">
        <w:rPr>
          <w:rFonts w:ascii="Comic Sans MS" w:hAnsi="Comic Sans MS" w:cs="Univers"/>
          <w:color w:val="231F20"/>
          <w:sz w:val="24"/>
          <w:szCs w:val="24"/>
        </w:rPr>
        <w:t>casser les liaisons C–C ou C–H au sein des molécules d’hydrocarbures conduisant à la formation de molécules insaturées (oléfines) et d’H</w:t>
      </w:r>
      <w:r w:rsidRPr="0040727D">
        <w:rPr>
          <w:rFonts w:ascii="Comic Sans MS" w:hAnsi="Comic Sans MS" w:cs="Univers"/>
          <w:color w:val="231F20"/>
          <w:sz w:val="24"/>
          <w:szCs w:val="24"/>
          <w:vertAlign w:val="subscript"/>
        </w:rPr>
        <w:t>2</w:t>
      </w:r>
      <w:r w:rsidRPr="0040727D">
        <w:rPr>
          <w:rFonts w:ascii="Comic Sans MS" w:hAnsi="Comic Sans MS" w:cs="Univers"/>
          <w:color w:val="231F20"/>
          <w:sz w:val="24"/>
          <w:szCs w:val="24"/>
        </w:rPr>
        <w:t>.</w:t>
      </w:r>
    </w:p>
    <w:p w:rsidR="00885278" w:rsidRDefault="00885278" w:rsidP="0040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</w:p>
    <w:p w:rsidR="00885278" w:rsidRPr="00885278" w:rsidRDefault="00885278" w:rsidP="00885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85278">
        <w:rPr>
          <w:rFonts w:ascii="Comic Sans MS" w:hAnsi="Comic Sans MS" w:cs="Univers"/>
          <w:color w:val="231F20"/>
          <w:sz w:val="24"/>
          <w:szCs w:val="24"/>
        </w:rPr>
        <w:t>Les réactions de craquage nécessitent un apport important</w:t>
      </w:r>
      <w:r>
        <w:rPr>
          <w:rFonts w:ascii="Comic Sans MS" w:hAnsi="Comic Sans MS" w:cs="Univers"/>
          <w:color w:val="231F20"/>
          <w:sz w:val="24"/>
          <w:szCs w:val="24"/>
        </w:rPr>
        <w:t xml:space="preserve"> </w:t>
      </w:r>
      <w:r w:rsidRPr="00885278">
        <w:rPr>
          <w:rFonts w:ascii="Comic Sans MS" w:hAnsi="Comic Sans MS" w:cs="Univers"/>
          <w:color w:val="231F20"/>
          <w:sz w:val="24"/>
          <w:szCs w:val="24"/>
        </w:rPr>
        <w:t xml:space="preserve">d’énergie thermique et donc un niveau de température élevé. Ces réactions ont lieu dans des fours appelés « </w:t>
      </w:r>
      <w:r w:rsidRPr="0088527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fours de pyrolyse </w:t>
      </w:r>
      <w:r w:rsidRPr="00885278">
        <w:rPr>
          <w:rFonts w:ascii="Comic Sans MS" w:hAnsi="Comic Sans MS" w:cs="Univers"/>
          <w:color w:val="231F20"/>
          <w:sz w:val="24"/>
          <w:szCs w:val="24"/>
        </w:rPr>
        <w:t>».</w:t>
      </w:r>
    </w:p>
    <w:p w:rsidR="00885278" w:rsidRPr="00885278" w:rsidRDefault="00885278" w:rsidP="0088527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85278">
        <w:rPr>
          <w:rFonts w:ascii="Comic Sans MS" w:hAnsi="Comic Sans MS" w:cs="Univers"/>
          <w:color w:val="231F20"/>
          <w:sz w:val="24"/>
          <w:szCs w:val="24"/>
        </w:rPr>
        <w:t>Les conditions opératoires du vapocraquage sont les suivantes :</w:t>
      </w:r>
    </w:p>
    <w:p w:rsidR="00885278" w:rsidRPr="00885278" w:rsidRDefault="00885278" w:rsidP="0088527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85278">
        <w:rPr>
          <w:rFonts w:ascii="Comic Sans MS" w:hAnsi="Comic Sans MS" w:cs="Univers"/>
          <w:color w:val="231F20"/>
          <w:sz w:val="24"/>
          <w:szCs w:val="24"/>
        </w:rPr>
        <w:t xml:space="preserve">– température : &gt; 800 </w:t>
      </w:r>
      <w:r>
        <w:rPr>
          <w:rFonts w:ascii="Comic Sans MS" w:hAnsi="Comic Sans MS" w:cs="Univers"/>
          <w:color w:val="231F20"/>
          <w:sz w:val="24"/>
          <w:szCs w:val="24"/>
        </w:rPr>
        <w:t>°</w:t>
      </w:r>
      <w:r w:rsidRPr="00885278">
        <w:rPr>
          <w:rFonts w:ascii="Comic Sans MS" w:hAnsi="Comic Sans MS" w:cs="Univers"/>
          <w:color w:val="231F20"/>
          <w:sz w:val="24"/>
          <w:szCs w:val="24"/>
        </w:rPr>
        <w:t>C ;</w:t>
      </w:r>
    </w:p>
    <w:p w:rsidR="00885278" w:rsidRPr="00885278" w:rsidRDefault="00885278" w:rsidP="0088527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85278">
        <w:rPr>
          <w:rFonts w:ascii="Comic Sans MS" w:hAnsi="Comic Sans MS" w:cs="Univers"/>
          <w:color w:val="231F20"/>
          <w:sz w:val="24"/>
          <w:szCs w:val="24"/>
        </w:rPr>
        <w:t xml:space="preserve">– pression : légèrement supérieure à </w:t>
      </w:r>
      <w:r>
        <w:rPr>
          <w:rFonts w:ascii="Comic Sans MS" w:hAnsi="Comic Sans MS" w:cs="Univers-Oblique"/>
          <w:i/>
          <w:iCs/>
          <w:color w:val="231F20"/>
          <w:sz w:val="24"/>
          <w:szCs w:val="24"/>
        </w:rPr>
        <w:t>P</w:t>
      </w:r>
      <w:r w:rsidRPr="00885278">
        <w:rPr>
          <w:rFonts w:ascii="Comic Sans MS" w:hAnsi="Comic Sans MS" w:cs="Univers"/>
          <w:color w:val="231F20"/>
          <w:sz w:val="24"/>
          <w:szCs w:val="24"/>
          <w:vertAlign w:val="subscript"/>
        </w:rPr>
        <w:t xml:space="preserve">atm </w:t>
      </w:r>
      <w:r w:rsidRPr="00885278">
        <w:rPr>
          <w:rFonts w:ascii="Comic Sans MS" w:hAnsi="Comic Sans MS" w:cs="Univers"/>
          <w:color w:val="231F20"/>
          <w:sz w:val="24"/>
          <w:szCs w:val="24"/>
        </w:rPr>
        <w:t>;</w:t>
      </w:r>
    </w:p>
    <w:p w:rsidR="00885278" w:rsidRPr="00885278" w:rsidRDefault="00885278" w:rsidP="0088527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85278">
        <w:rPr>
          <w:rFonts w:ascii="Comic Sans MS" w:hAnsi="Comic Sans MS" w:cs="Univers"/>
          <w:color w:val="231F20"/>
          <w:sz w:val="24"/>
          <w:szCs w:val="24"/>
        </w:rPr>
        <w:t>– H</w:t>
      </w:r>
      <w:r w:rsidRPr="00885278">
        <w:rPr>
          <w:rFonts w:ascii="Comic Sans MS" w:hAnsi="Comic Sans MS" w:cs="Univers"/>
          <w:color w:val="231F20"/>
          <w:sz w:val="24"/>
          <w:szCs w:val="24"/>
          <w:vertAlign w:val="subscript"/>
        </w:rPr>
        <w:t>2</w:t>
      </w:r>
      <w:r w:rsidRPr="00885278">
        <w:rPr>
          <w:rFonts w:ascii="Comic Sans MS" w:hAnsi="Comic Sans MS" w:cs="Univers"/>
          <w:color w:val="231F20"/>
          <w:sz w:val="24"/>
          <w:szCs w:val="24"/>
        </w:rPr>
        <w:t>O/charge : 0,6 t/t ;</w:t>
      </w:r>
    </w:p>
    <w:p w:rsidR="00885278" w:rsidRPr="00885278" w:rsidRDefault="00885278" w:rsidP="0088527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85278">
        <w:rPr>
          <w:rFonts w:ascii="Comic Sans MS" w:hAnsi="Comic Sans MS" w:cs="Univers"/>
          <w:color w:val="231F20"/>
          <w:sz w:val="24"/>
          <w:szCs w:val="24"/>
        </w:rPr>
        <w:t>– temps de craquage : 0,1 à 0,5 s.</w:t>
      </w:r>
    </w:p>
    <w:p w:rsidR="00885278" w:rsidRDefault="00885278" w:rsidP="00885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85278">
        <w:rPr>
          <w:rFonts w:ascii="Comic Sans MS" w:hAnsi="Comic Sans MS" w:cs="Univers"/>
          <w:color w:val="231F20"/>
          <w:sz w:val="24"/>
          <w:szCs w:val="24"/>
        </w:rPr>
        <w:t xml:space="preserve">La faible pression et l’injection de vapeur d’eau jouent un rôle de dilution en abaissant la pression partielle d’hydrocarbures et en limitant ainsi la formation de coke dans le four. </w:t>
      </w:r>
    </w:p>
    <w:p w:rsidR="00885278" w:rsidRPr="00885278" w:rsidRDefault="00885278" w:rsidP="00885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85278">
        <w:rPr>
          <w:rFonts w:ascii="Comic Sans MS" w:hAnsi="Comic Sans MS" w:cs="Univers"/>
          <w:color w:val="231F20"/>
          <w:sz w:val="24"/>
          <w:szCs w:val="24"/>
        </w:rPr>
        <w:t>On peut craquer une large gamme de charges dans une unité de vapocraquage : éthane, propane, butane, essence légère (naphta), gasoil et distillat sous vide. Les charges les plus courantes étant l’</w:t>
      </w:r>
      <w:r w:rsidRPr="00885278">
        <w:rPr>
          <w:rFonts w:ascii="Comic Sans MS" w:hAnsi="Comic Sans MS" w:cs="Univers-Bold"/>
          <w:b/>
          <w:bCs/>
          <w:color w:val="231F20"/>
          <w:sz w:val="24"/>
          <w:szCs w:val="24"/>
        </w:rPr>
        <w:t xml:space="preserve">éthane </w:t>
      </w:r>
      <w:r w:rsidRPr="00885278">
        <w:rPr>
          <w:rFonts w:ascii="Comic Sans MS" w:hAnsi="Comic Sans MS" w:cs="Univers"/>
          <w:color w:val="231F20"/>
          <w:sz w:val="24"/>
          <w:szCs w:val="24"/>
        </w:rPr>
        <w:t xml:space="preserve">issu du gaz naturel et le </w:t>
      </w:r>
      <w:r w:rsidRPr="00885278">
        <w:rPr>
          <w:rFonts w:ascii="Comic Sans MS" w:hAnsi="Comic Sans MS" w:cs="Univers-Bold"/>
          <w:b/>
          <w:bCs/>
          <w:color w:val="231F20"/>
          <w:sz w:val="24"/>
          <w:szCs w:val="24"/>
        </w:rPr>
        <w:t>naphta</w:t>
      </w:r>
      <w:r w:rsidRPr="00885278">
        <w:rPr>
          <w:rFonts w:ascii="Comic Sans MS" w:hAnsi="Comic Sans MS" w:cs="Univers"/>
          <w:color w:val="231F20"/>
          <w:sz w:val="24"/>
          <w:szCs w:val="24"/>
        </w:rPr>
        <w:t>. De par le caractère peu sélectif des procédés thermiques, l’effluent de vapocraquage contient de nombreux produits : H</w:t>
      </w:r>
      <w:r w:rsidRPr="00885278">
        <w:rPr>
          <w:rFonts w:ascii="Comic Sans MS" w:hAnsi="Comic Sans MS" w:cs="Univers"/>
          <w:color w:val="231F20"/>
          <w:sz w:val="24"/>
          <w:szCs w:val="24"/>
          <w:vertAlign w:val="subscript"/>
        </w:rPr>
        <w:t>2</w:t>
      </w:r>
      <w:r w:rsidRPr="00885278">
        <w:rPr>
          <w:rFonts w:ascii="Comic Sans MS" w:hAnsi="Comic Sans MS" w:cs="Univers"/>
          <w:color w:val="231F20"/>
          <w:sz w:val="24"/>
          <w:szCs w:val="24"/>
        </w:rPr>
        <w:t>,</w:t>
      </w:r>
      <w:r w:rsidR="00CC00AF">
        <w:rPr>
          <w:rFonts w:ascii="Comic Sans MS" w:hAnsi="Comic Sans MS" w:cs="Univers"/>
          <w:color w:val="231F20"/>
          <w:sz w:val="24"/>
          <w:szCs w:val="24"/>
        </w:rPr>
        <w:t xml:space="preserve"> </w:t>
      </w:r>
      <w:r w:rsidRPr="00885278">
        <w:rPr>
          <w:rFonts w:ascii="Comic Sans MS" w:hAnsi="Comic Sans MS" w:cs="Univers"/>
          <w:color w:val="231F20"/>
          <w:sz w:val="24"/>
          <w:szCs w:val="24"/>
        </w:rPr>
        <w:t>méthane, éthylène, propylène</w:t>
      </w:r>
      <w:r w:rsidR="000C223F">
        <w:rPr>
          <w:rFonts w:ascii="Comic Sans MS" w:hAnsi="Comic Sans MS" w:cs="Univers"/>
          <w:color w:val="231F20"/>
          <w:sz w:val="24"/>
          <w:szCs w:val="24"/>
        </w:rPr>
        <w:t>, butadiène, isobutène</w:t>
      </w:r>
      <w:r w:rsidRPr="00885278">
        <w:rPr>
          <w:rFonts w:ascii="Comic Sans MS" w:hAnsi="Comic Sans MS" w:cs="Univers"/>
          <w:color w:val="231F20"/>
          <w:sz w:val="24"/>
          <w:szCs w:val="24"/>
        </w:rPr>
        <w:t>, aromatiques, fuel très aromatique.</w:t>
      </w:r>
    </w:p>
    <w:p w:rsidR="008F40BC" w:rsidRPr="008F40BC" w:rsidRDefault="00885278" w:rsidP="008F40B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F40BC">
        <w:rPr>
          <w:rFonts w:ascii="Comic Sans MS" w:hAnsi="Comic Sans MS" w:cs="Univers"/>
          <w:color w:val="231F20"/>
          <w:sz w:val="24"/>
          <w:szCs w:val="24"/>
        </w:rPr>
        <w:t xml:space="preserve">Avec l’éthane comme charge, on obtient des rendements très élevés en éthylène (de l’ordre de 75 %), </w:t>
      </w:r>
    </w:p>
    <w:p w:rsidR="008F40BC" w:rsidRDefault="008F40BC" w:rsidP="008F40B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  <w:r>
        <w:rPr>
          <w:rFonts w:ascii="Comic Sans MS" w:hAnsi="Comic Sans MS" w:cs="Univers"/>
          <w:color w:val="231F20"/>
          <w:sz w:val="24"/>
          <w:szCs w:val="24"/>
        </w:rPr>
        <w:t>A</w:t>
      </w:r>
      <w:r w:rsidR="00885278" w:rsidRPr="008F40BC">
        <w:rPr>
          <w:rFonts w:ascii="Comic Sans MS" w:hAnsi="Comic Sans MS" w:cs="Univers"/>
          <w:color w:val="231F20"/>
          <w:sz w:val="24"/>
          <w:szCs w:val="24"/>
        </w:rPr>
        <w:t>vec le naphta, on obtient</w:t>
      </w:r>
      <w:r w:rsidRPr="008F40BC">
        <w:rPr>
          <w:rFonts w:ascii="Comic Sans MS" w:hAnsi="Comic Sans MS" w:cs="Univers"/>
          <w:color w:val="231F20"/>
          <w:sz w:val="24"/>
          <w:szCs w:val="24"/>
        </w:rPr>
        <w:t xml:space="preserve"> </w:t>
      </w:r>
      <w:r w:rsidR="00885278" w:rsidRPr="008F40BC">
        <w:rPr>
          <w:rFonts w:ascii="Comic Sans MS" w:hAnsi="Comic Sans MS" w:cs="Univers"/>
          <w:color w:val="231F20"/>
          <w:sz w:val="24"/>
          <w:szCs w:val="24"/>
        </w:rPr>
        <w:t>de 25 à 35 % d’éthylène, environ 15 % de propylène et 20 à 25 % d’aromatiques</w:t>
      </w:r>
      <w:r w:rsidR="00257B3A">
        <w:rPr>
          <w:rFonts w:ascii="Comic Sans MS" w:hAnsi="Comic Sans MS" w:cs="Univers"/>
          <w:color w:val="231F20"/>
          <w:sz w:val="24"/>
          <w:szCs w:val="24"/>
        </w:rPr>
        <w:t xml:space="preserve"> appelés (essence de pyrolyse</w:t>
      </w:r>
      <w:r w:rsidR="0079119B">
        <w:rPr>
          <w:rFonts w:ascii="Comic Sans MS" w:hAnsi="Comic Sans MS" w:cs="Univers"/>
          <w:color w:val="231F20"/>
          <w:sz w:val="24"/>
          <w:szCs w:val="24"/>
        </w:rPr>
        <w:t xml:space="preserve"> ou Pyrolysis gasoline </w:t>
      </w:r>
      <w:r w:rsidR="0079119B" w:rsidRPr="0079119B">
        <w:rPr>
          <w:rFonts w:ascii="Comic Sans MS" w:hAnsi="Comic Sans MS" w:cs="Univers"/>
          <w:b/>
          <w:bCs/>
          <w:color w:val="231F20"/>
          <w:sz w:val="24"/>
          <w:szCs w:val="24"/>
        </w:rPr>
        <w:t>Pygas</w:t>
      </w:r>
      <w:r w:rsidR="00257B3A">
        <w:rPr>
          <w:rFonts w:ascii="Comic Sans MS" w:hAnsi="Comic Sans MS" w:cs="Univers"/>
          <w:color w:val="231F20"/>
          <w:sz w:val="24"/>
          <w:szCs w:val="24"/>
        </w:rPr>
        <w:t>)</w:t>
      </w:r>
      <w:r w:rsidR="00885278" w:rsidRPr="008F40BC">
        <w:rPr>
          <w:rFonts w:ascii="Comic Sans MS" w:hAnsi="Comic Sans MS" w:cs="Univers"/>
          <w:color w:val="231F20"/>
          <w:sz w:val="24"/>
          <w:szCs w:val="24"/>
        </w:rPr>
        <w:t xml:space="preserve">. </w:t>
      </w:r>
    </w:p>
    <w:p w:rsidR="00885278" w:rsidRDefault="00885278" w:rsidP="008F40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Univers"/>
          <w:color w:val="231F20"/>
          <w:sz w:val="24"/>
          <w:szCs w:val="24"/>
        </w:rPr>
      </w:pPr>
      <w:r w:rsidRPr="008F40BC">
        <w:rPr>
          <w:rFonts w:ascii="Comic Sans MS" w:hAnsi="Comic Sans MS" w:cs="Univers"/>
          <w:color w:val="231F20"/>
          <w:sz w:val="24"/>
          <w:szCs w:val="24"/>
        </w:rPr>
        <w:lastRenderedPageBreak/>
        <w:t>Les charges les plus utilisées sont le naphta en Europe et l’éthane aux États-Unis. Les nouveaux vapocraqueurs en construction le sont essentiellement dans les pays de Moyen-Orient, producteurs de gaz naturel, et fonctionnent sur charge éthane. Ils produisent une grande quantité d’</w:t>
      </w:r>
      <w:r w:rsidRPr="008F40BC">
        <w:rPr>
          <w:rFonts w:ascii="Comic Sans MS" w:hAnsi="Comic Sans MS" w:cs="Univers-Bold"/>
          <w:b/>
          <w:bCs/>
          <w:color w:val="231F20"/>
          <w:sz w:val="24"/>
          <w:szCs w:val="24"/>
        </w:rPr>
        <w:t>éthylène</w:t>
      </w:r>
      <w:r w:rsidRPr="008F40BC">
        <w:rPr>
          <w:rFonts w:ascii="Comic Sans MS" w:hAnsi="Comic Sans MS" w:cs="Univers"/>
          <w:color w:val="231F20"/>
          <w:sz w:val="24"/>
          <w:szCs w:val="24"/>
        </w:rPr>
        <w:t xml:space="preserve"> même si actuellement la demande se déplace vers le </w:t>
      </w:r>
      <w:r w:rsidRPr="008F40BC">
        <w:rPr>
          <w:rFonts w:ascii="Comic Sans MS" w:hAnsi="Comic Sans MS" w:cs="Univers-Bold"/>
          <w:b/>
          <w:bCs/>
          <w:color w:val="231F20"/>
          <w:sz w:val="24"/>
          <w:szCs w:val="24"/>
        </w:rPr>
        <w:t>propylène</w:t>
      </w:r>
      <w:r w:rsidRPr="008F40BC">
        <w:rPr>
          <w:rFonts w:ascii="Comic Sans MS" w:hAnsi="Comic Sans MS" w:cs="Univers"/>
          <w:color w:val="231F20"/>
          <w:sz w:val="24"/>
          <w:szCs w:val="24"/>
        </w:rPr>
        <w:t>.</w:t>
      </w:r>
    </w:p>
    <w:p w:rsidR="00F61B91" w:rsidRDefault="00F61B91" w:rsidP="00390DF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vers"/>
          <w:color w:val="231F20"/>
          <w:sz w:val="24"/>
          <w:szCs w:val="24"/>
        </w:rPr>
      </w:pPr>
    </w:p>
    <w:p w:rsidR="00F61B91" w:rsidRDefault="00F61B91" w:rsidP="008F40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Univers"/>
          <w:color w:val="231F20"/>
          <w:sz w:val="24"/>
          <w:szCs w:val="24"/>
        </w:rPr>
      </w:pPr>
    </w:p>
    <w:p w:rsidR="00F61B91" w:rsidRPr="00612880" w:rsidRDefault="000E0562" w:rsidP="008F40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Univers"/>
        </w:rPr>
      </w:pPr>
      <w:r w:rsidRPr="00612880">
        <w:rPr>
          <w:rFonts w:ascii="Comic Sans MS" w:hAnsi="Comic Sans MS" w:cs="Univers"/>
          <w:b/>
          <w:bCs/>
          <w:color w:val="231F20"/>
          <w:sz w:val="20"/>
          <w:szCs w:val="20"/>
        </w:rPr>
        <w:t>Tableau N°1 : Variation du rendeme</w:t>
      </w:r>
      <w:r w:rsidR="00612880" w:rsidRPr="00612880">
        <w:rPr>
          <w:rFonts w:ascii="Comic Sans MS" w:hAnsi="Comic Sans MS" w:cs="Univers"/>
          <w:b/>
          <w:bCs/>
          <w:color w:val="231F20"/>
          <w:sz w:val="20"/>
          <w:szCs w:val="20"/>
        </w:rPr>
        <w:t>nt des vapocraqueurs</w:t>
      </w:r>
      <w:r w:rsidRPr="00612880">
        <w:rPr>
          <w:rFonts w:ascii="Comic Sans MS" w:hAnsi="Comic Sans MS" w:cs="Univers"/>
          <w:b/>
          <w:bCs/>
          <w:color w:val="231F20"/>
          <w:sz w:val="20"/>
          <w:szCs w:val="20"/>
        </w:rPr>
        <w:t xml:space="preserve"> en fonction de la charge</w:t>
      </w:r>
      <w:r w:rsidRPr="00612880">
        <w:rPr>
          <w:rFonts w:ascii="Comic Sans MS" w:hAnsi="Comic Sans MS" w:cs="Univers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34"/>
        <w:tblW w:w="0" w:type="auto"/>
        <w:tblLayout w:type="fixed"/>
        <w:tblLook w:val="04A0"/>
      </w:tblPr>
      <w:tblGrid>
        <w:gridCol w:w="2376"/>
        <w:gridCol w:w="1134"/>
        <w:gridCol w:w="1134"/>
        <w:gridCol w:w="1134"/>
        <w:gridCol w:w="1134"/>
        <w:gridCol w:w="1701"/>
      </w:tblGrid>
      <w:tr w:rsidR="000E0562" w:rsidTr="00F82A65">
        <w:tc>
          <w:tcPr>
            <w:tcW w:w="2376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0E0562" w:rsidRPr="004549E0" w:rsidRDefault="000E0562" w:rsidP="000E0562">
            <w:pPr>
              <w:tabs>
                <w:tab w:val="left" w:pos="7512"/>
              </w:tabs>
              <w:jc w:val="center"/>
              <w:rPr>
                <w:rFonts w:ascii="Comic Sans MS" w:hAnsi="Comic Sans MS" w:cs="Univers"/>
                <w:b/>
                <w:bCs/>
                <w:sz w:val="24"/>
                <w:szCs w:val="24"/>
              </w:rPr>
            </w:pPr>
            <w:r w:rsidRPr="004549E0">
              <w:rPr>
                <w:rFonts w:ascii="Comic Sans MS" w:hAnsi="Comic Sans MS" w:cs="Univers"/>
                <w:b/>
                <w:bCs/>
                <w:sz w:val="24"/>
                <w:szCs w:val="24"/>
              </w:rPr>
              <w:t>Charge pour le procédé de Vapocraquage</w:t>
            </w:r>
          </w:p>
        </w:tc>
      </w:tr>
      <w:tr w:rsidR="00F82A65" w:rsidTr="00F82A65">
        <w:tc>
          <w:tcPr>
            <w:tcW w:w="2376" w:type="dxa"/>
          </w:tcPr>
          <w:p w:rsidR="000E0562" w:rsidRPr="004549E0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4549E0">
              <w:rPr>
                <w:rFonts w:ascii="Comic Sans MS" w:hAnsi="Comic Sans MS" w:cs="Univers"/>
                <w:b/>
                <w:bCs/>
              </w:rPr>
              <w:t>Rendement en % massique</w:t>
            </w:r>
          </w:p>
        </w:tc>
        <w:tc>
          <w:tcPr>
            <w:tcW w:w="1134" w:type="dxa"/>
            <w:vAlign w:val="center"/>
          </w:tcPr>
          <w:p w:rsidR="000E0562" w:rsidRP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0E0562">
              <w:rPr>
                <w:rFonts w:ascii="Comic Sans MS" w:hAnsi="Comic Sans MS" w:cs="Univers"/>
                <w:b/>
                <w:bCs/>
              </w:rPr>
              <w:t>Ethane</w:t>
            </w:r>
          </w:p>
        </w:tc>
        <w:tc>
          <w:tcPr>
            <w:tcW w:w="1134" w:type="dxa"/>
            <w:vAlign w:val="center"/>
          </w:tcPr>
          <w:p w:rsidR="000E0562" w:rsidRP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0E0562">
              <w:rPr>
                <w:rFonts w:ascii="Comic Sans MS" w:hAnsi="Comic Sans MS" w:cs="Univers"/>
                <w:b/>
                <w:bCs/>
              </w:rPr>
              <w:t>Propane</w:t>
            </w:r>
          </w:p>
        </w:tc>
        <w:tc>
          <w:tcPr>
            <w:tcW w:w="1134" w:type="dxa"/>
            <w:vAlign w:val="center"/>
          </w:tcPr>
          <w:p w:rsidR="000E0562" w:rsidRP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0E0562">
              <w:rPr>
                <w:rFonts w:ascii="Comic Sans MS" w:hAnsi="Comic Sans MS" w:cs="Univers"/>
                <w:b/>
                <w:bCs/>
              </w:rPr>
              <w:t>Butane</w:t>
            </w:r>
          </w:p>
        </w:tc>
        <w:tc>
          <w:tcPr>
            <w:tcW w:w="1134" w:type="dxa"/>
            <w:vAlign w:val="center"/>
          </w:tcPr>
          <w:p w:rsidR="000E0562" w:rsidRP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0E0562">
              <w:rPr>
                <w:rFonts w:ascii="Comic Sans MS" w:hAnsi="Comic Sans MS" w:cs="Univers"/>
                <w:b/>
                <w:bCs/>
              </w:rPr>
              <w:t>Naphta</w:t>
            </w:r>
          </w:p>
        </w:tc>
        <w:tc>
          <w:tcPr>
            <w:tcW w:w="1701" w:type="dxa"/>
            <w:vAlign w:val="center"/>
          </w:tcPr>
          <w:p w:rsidR="000E0562" w:rsidRP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0E0562">
              <w:rPr>
                <w:rFonts w:ascii="Comic Sans MS" w:hAnsi="Comic Sans MS" w:cs="Univers"/>
                <w:b/>
                <w:bCs/>
              </w:rPr>
              <w:t>Gaz Naturel</w:t>
            </w:r>
          </w:p>
          <w:p w:rsidR="000E0562" w:rsidRP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0E0562">
              <w:rPr>
                <w:rFonts w:ascii="Comic Sans MS" w:hAnsi="Comic Sans MS" w:cs="Univers"/>
                <w:b/>
                <w:bCs/>
              </w:rPr>
              <w:t>« Saoudien »</w:t>
            </w:r>
          </w:p>
        </w:tc>
      </w:tr>
      <w:tr w:rsidR="00F82A65" w:rsidTr="00F82A65">
        <w:tc>
          <w:tcPr>
            <w:tcW w:w="2376" w:type="dxa"/>
          </w:tcPr>
          <w:p w:rsidR="000E0562" w:rsidRPr="004549E0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4549E0">
              <w:rPr>
                <w:rFonts w:ascii="Comic Sans MS" w:hAnsi="Comic Sans MS" w:cs="Univers"/>
                <w:b/>
                <w:bCs/>
              </w:rPr>
              <w:t>H</w:t>
            </w:r>
            <w:r w:rsidRPr="004549E0">
              <w:rPr>
                <w:rFonts w:ascii="Comic Sans MS" w:hAnsi="Comic Sans MS" w:cs="Univers"/>
                <w:b/>
                <w:bCs/>
                <w:vertAlign w:val="subscript"/>
              </w:rPr>
              <w:t>2</w:t>
            </w:r>
            <w:r w:rsidRPr="004549E0">
              <w:rPr>
                <w:rFonts w:ascii="Comic Sans MS" w:hAnsi="Comic Sans MS" w:cs="Univers"/>
                <w:b/>
                <w:bCs/>
              </w:rPr>
              <w:t>+CH</w:t>
            </w:r>
            <w:r w:rsidRPr="004549E0">
              <w:rPr>
                <w:rFonts w:ascii="Comic Sans MS" w:hAnsi="Comic Sans MS" w:cs="Univers"/>
                <w:b/>
                <w:bCs/>
                <w:vertAlign w:val="subscript"/>
              </w:rPr>
              <w:t>4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23</w:t>
            </w:r>
          </w:p>
        </w:tc>
      </w:tr>
      <w:tr w:rsidR="00F82A65" w:rsidTr="00F82A65">
        <w:tc>
          <w:tcPr>
            <w:tcW w:w="2376" w:type="dxa"/>
          </w:tcPr>
          <w:p w:rsidR="000E0562" w:rsidRPr="004549E0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4549E0">
              <w:rPr>
                <w:rFonts w:ascii="Comic Sans MS" w:hAnsi="Comic Sans MS" w:cs="Univers"/>
                <w:b/>
                <w:bCs/>
              </w:rPr>
              <w:t>Ethylène</w:t>
            </w:r>
          </w:p>
        </w:tc>
        <w:tc>
          <w:tcPr>
            <w:tcW w:w="1134" w:type="dxa"/>
          </w:tcPr>
          <w:p w:rsidR="000E0562" w:rsidRP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  <w:sz w:val="24"/>
                <w:szCs w:val="24"/>
              </w:rPr>
            </w:pPr>
            <w:r w:rsidRPr="000E0562">
              <w:rPr>
                <w:rFonts w:ascii="Comic Sans MS" w:hAnsi="Comic Sans MS" w:cs="Univers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50</w:t>
            </w:r>
          </w:p>
        </w:tc>
      </w:tr>
      <w:tr w:rsidR="00F82A65" w:rsidTr="00F82A65">
        <w:tc>
          <w:tcPr>
            <w:tcW w:w="2376" w:type="dxa"/>
          </w:tcPr>
          <w:p w:rsidR="000E0562" w:rsidRPr="004549E0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4549E0">
              <w:rPr>
                <w:rFonts w:ascii="Comic Sans MS" w:hAnsi="Comic Sans MS" w:cs="Univers"/>
                <w:b/>
                <w:bCs/>
              </w:rPr>
              <w:t>Propylène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12</w:t>
            </w:r>
          </w:p>
        </w:tc>
      </w:tr>
      <w:tr w:rsidR="00F82A65" w:rsidTr="00F82A65">
        <w:tc>
          <w:tcPr>
            <w:tcW w:w="2376" w:type="dxa"/>
          </w:tcPr>
          <w:p w:rsidR="000E0562" w:rsidRPr="004549E0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4549E0">
              <w:rPr>
                <w:rFonts w:ascii="Comic Sans MS" w:hAnsi="Comic Sans MS" w:cs="Univers"/>
                <w:b/>
                <w:bCs/>
              </w:rPr>
              <w:t>Butadiène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4.5</w:t>
            </w:r>
          </w:p>
        </w:tc>
        <w:tc>
          <w:tcPr>
            <w:tcW w:w="1701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2.5</w:t>
            </w:r>
          </w:p>
        </w:tc>
      </w:tr>
      <w:tr w:rsidR="00F82A65" w:rsidTr="00F82A65">
        <w:tc>
          <w:tcPr>
            <w:tcW w:w="2376" w:type="dxa"/>
          </w:tcPr>
          <w:p w:rsidR="000E0562" w:rsidRPr="004549E0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 w:rsidRPr="004549E0">
              <w:rPr>
                <w:rFonts w:ascii="Comic Sans MS" w:hAnsi="Comic Sans MS" w:cs="Univers"/>
                <w:b/>
                <w:bCs/>
              </w:rPr>
              <w:t>butènes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1.6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6.4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3.5</w:t>
            </w:r>
          </w:p>
        </w:tc>
      </w:tr>
      <w:tr w:rsidR="00F82A65" w:rsidTr="00F82A65">
        <w:tc>
          <w:tcPr>
            <w:tcW w:w="2376" w:type="dxa"/>
          </w:tcPr>
          <w:p w:rsidR="000E0562" w:rsidRPr="004549E0" w:rsidRDefault="00F82A65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</w:rPr>
            </w:pPr>
            <w:r>
              <w:rPr>
                <w:rFonts w:ascii="Comic Sans MS" w:hAnsi="Comic Sans MS" w:cs="Univers"/>
                <w:b/>
                <w:bCs/>
              </w:rPr>
              <w:t>C</w:t>
            </w:r>
            <w:r w:rsidRPr="00F82A65">
              <w:rPr>
                <w:rFonts w:ascii="Comic Sans MS" w:hAnsi="Comic Sans MS" w:cs="Univers"/>
                <w:b/>
                <w:bCs/>
                <w:vertAlign w:val="subscript"/>
              </w:rPr>
              <w:t>5</w:t>
            </w:r>
            <w:r>
              <w:rPr>
                <w:rFonts w:ascii="Comic Sans MS" w:hAnsi="Comic Sans MS" w:cs="Univers"/>
                <w:b/>
                <w:bCs/>
              </w:rPr>
              <w:t xml:space="preserve"> et </w:t>
            </w:r>
            <w:r w:rsidR="000E0562" w:rsidRPr="004549E0">
              <w:rPr>
                <w:rFonts w:ascii="Comic Sans MS" w:hAnsi="Comic Sans MS" w:cs="Univers"/>
                <w:b/>
                <w:bCs/>
              </w:rPr>
              <w:t>Aromatiques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1.6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12.6</w:t>
            </w:r>
          </w:p>
        </w:tc>
        <w:tc>
          <w:tcPr>
            <w:tcW w:w="1134" w:type="dxa"/>
          </w:tcPr>
          <w:p w:rsidR="000E0562" w:rsidRP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b/>
                <w:bCs/>
                <w:sz w:val="24"/>
                <w:szCs w:val="24"/>
              </w:rPr>
            </w:pPr>
            <w:r w:rsidRPr="000E0562">
              <w:rPr>
                <w:rFonts w:ascii="Comic Sans MS" w:hAnsi="Comic Sans MS" w:cs="Univers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1701" w:type="dxa"/>
          </w:tcPr>
          <w:p w:rsidR="000E0562" w:rsidRDefault="000E0562" w:rsidP="000E0562">
            <w:pPr>
              <w:tabs>
                <w:tab w:val="left" w:pos="7512"/>
              </w:tabs>
              <w:rPr>
                <w:rFonts w:ascii="Comic Sans MS" w:hAnsi="Comic Sans MS" w:cs="Univers"/>
                <w:sz w:val="24"/>
                <w:szCs w:val="24"/>
              </w:rPr>
            </w:pPr>
            <w:r>
              <w:rPr>
                <w:rFonts w:ascii="Comic Sans MS" w:hAnsi="Comic Sans MS" w:cs="Univers"/>
                <w:sz w:val="24"/>
                <w:szCs w:val="24"/>
              </w:rPr>
              <w:t>9</w:t>
            </w:r>
          </w:p>
        </w:tc>
      </w:tr>
    </w:tbl>
    <w:p w:rsidR="004549E0" w:rsidRDefault="006C2FC3" w:rsidP="008F40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Univers"/>
          <w:color w:val="231F20"/>
          <w:sz w:val="24"/>
          <w:szCs w:val="24"/>
        </w:rPr>
      </w:pPr>
      <w:r>
        <w:rPr>
          <w:rFonts w:ascii="Comic Sans MS" w:hAnsi="Comic Sans MS" w:cs="Univers"/>
          <w:noProof/>
          <w:color w:val="231F2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2233295</wp:posOffset>
            </wp:positionV>
            <wp:extent cx="7365365" cy="4010660"/>
            <wp:effectExtent l="19050" t="0" r="6985" b="0"/>
            <wp:wrapThrough wrapText="bothSides">
              <wp:wrapPolygon edited="0">
                <wp:start x="-56" y="0"/>
                <wp:lineTo x="-56" y="21545"/>
                <wp:lineTo x="21620" y="21545"/>
                <wp:lineTo x="21620" y="0"/>
                <wp:lineTo x="-56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401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4E2" w:rsidRPr="006C2FC3" w:rsidRDefault="00A444E2" w:rsidP="00A444E2">
      <w:pPr>
        <w:tabs>
          <w:tab w:val="left" w:pos="7512"/>
        </w:tabs>
        <w:jc w:val="center"/>
        <w:rPr>
          <w:rFonts w:ascii="Comic Sans MS" w:hAnsi="Comic Sans MS" w:cs="Univers"/>
          <w:b/>
          <w:bCs/>
          <w:sz w:val="24"/>
          <w:szCs w:val="24"/>
        </w:rPr>
      </w:pPr>
      <w:r w:rsidRPr="006C2FC3">
        <w:rPr>
          <w:rFonts w:ascii="Comic Sans MS" w:hAnsi="Comic Sans MS" w:cs="Univers"/>
          <w:b/>
          <w:bCs/>
          <w:sz w:val="24"/>
          <w:szCs w:val="24"/>
        </w:rPr>
        <w:t>Figure N° 1 : Schéma simplifié d’une unité de vapocraquage</w:t>
      </w:r>
      <w:r w:rsidR="00CC00AF">
        <w:rPr>
          <w:rFonts w:ascii="Comic Sans MS" w:hAnsi="Comic Sans MS" w:cs="Univers"/>
          <w:b/>
          <w:bCs/>
          <w:sz w:val="24"/>
          <w:szCs w:val="24"/>
        </w:rPr>
        <w:t xml:space="preserve"> de Naphta.</w:t>
      </w:r>
    </w:p>
    <w:p w:rsidR="004549E0" w:rsidRPr="004549E0" w:rsidRDefault="004549E0" w:rsidP="004549E0">
      <w:pPr>
        <w:rPr>
          <w:rFonts w:ascii="Comic Sans MS" w:hAnsi="Comic Sans MS" w:cs="Univers"/>
          <w:sz w:val="24"/>
          <w:szCs w:val="24"/>
        </w:rPr>
      </w:pPr>
    </w:p>
    <w:sectPr w:rsidR="004549E0" w:rsidRPr="004549E0" w:rsidSect="00B741BB">
      <w:headerReference w:type="even" r:id="rId8"/>
      <w:headerReference w:type="default" r:id="rId9"/>
      <w:footerReference w:type="default" r:id="rId10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37" w:rsidRDefault="00E35537" w:rsidP="00D516FA">
      <w:pPr>
        <w:spacing w:after="0" w:line="240" w:lineRule="auto"/>
      </w:pPr>
      <w:r>
        <w:separator/>
      </w:r>
    </w:p>
  </w:endnote>
  <w:endnote w:type="continuationSeparator" w:id="0">
    <w:p w:rsidR="00E35537" w:rsidRDefault="00E35537" w:rsidP="00D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000"/>
      <w:docPartObj>
        <w:docPartGallery w:val="Page Numbers (Bottom of Page)"/>
        <w:docPartUnique/>
      </w:docPartObj>
    </w:sdtPr>
    <w:sdtContent>
      <w:p w:rsidR="00F5503A" w:rsidRDefault="007A706E">
        <w:pPr>
          <w:pStyle w:val="Pieddepage"/>
          <w:jc w:val="center"/>
        </w:pPr>
        <w:fldSimple w:instr=" PAGE   \* MERGEFORMAT ">
          <w:r w:rsidR="003E67F0">
            <w:rPr>
              <w:noProof/>
            </w:rPr>
            <w:t>1</w:t>
          </w:r>
        </w:fldSimple>
      </w:p>
    </w:sdtContent>
  </w:sdt>
  <w:p w:rsidR="00F5503A" w:rsidRDefault="00F550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37" w:rsidRDefault="00E35537" w:rsidP="00D516FA">
      <w:pPr>
        <w:spacing w:after="0" w:line="240" w:lineRule="auto"/>
      </w:pPr>
      <w:r>
        <w:separator/>
      </w:r>
    </w:p>
  </w:footnote>
  <w:footnote w:type="continuationSeparator" w:id="0">
    <w:p w:rsidR="00E35537" w:rsidRDefault="00E35537" w:rsidP="00D5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3A" w:rsidRDefault="00F5503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3A" w:rsidRDefault="007A706E" w:rsidP="00D516FA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9.85pt;margin-top:24.6pt;width:468.75pt;height:.75pt;flip:y;z-index:251660288" o:connectortype="straight"/>
      </w:pict>
    </w:r>
    <w:r w:rsidR="00F5503A">
      <w:t>Cours « Environnement de la pétrochimie » LMD S3                                                Université de SKIKDA</w:t>
    </w:r>
  </w:p>
  <w:p w:rsidR="00F5503A" w:rsidRDefault="00F5503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695"/>
    <w:multiLevelType w:val="hybridMultilevel"/>
    <w:tmpl w:val="58623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15D"/>
    <w:multiLevelType w:val="hybridMultilevel"/>
    <w:tmpl w:val="16ECB64A"/>
    <w:lvl w:ilvl="0" w:tplc="E0166B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51884"/>
    <w:multiLevelType w:val="hybridMultilevel"/>
    <w:tmpl w:val="D280F61A"/>
    <w:lvl w:ilvl="0" w:tplc="4C1AF38C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404"/>
    <w:multiLevelType w:val="hybridMultilevel"/>
    <w:tmpl w:val="C0D0A760"/>
    <w:lvl w:ilvl="0" w:tplc="9EC8FD16">
      <w:start w:val="1"/>
      <w:numFmt w:val="decimal"/>
      <w:lvlText w:val="%1-"/>
      <w:lvlJc w:val="left"/>
      <w:pPr>
        <w:ind w:left="1713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C322B6"/>
    <w:multiLevelType w:val="hybridMultilevel"/>
    <w:tmpl w:val="BA6404A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110958"/>
    <w:multiLevelType w:val="hybridMultilevel"/>
    <w:tmpl w:val="A894A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3A83"/>
    <w:multiLevelType w:val="hybridMultilevel"/>
    <w:tmpl w:val="7CAEB7B6"/>
    <w:lvl w:ilvl="0" w:tplc="D24EB2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626EA"/>
    <w:multiLevelType w:val="hybridMultilevel"/>
    <w:tmpl w:val="3EAA69F6"/>
    <w:lvl w:ilvl="0" w:tplc="AEA0DBB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C75375"/>
    <w:multiLevelType w:val="hybridMultilevel"/>
    <w:tmpl w:val="2EFCE4FE"/>
    <w:lvl w:ilvl="0" w:tplc="6A722F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0685D"/>
    <w:multiLevelType w:val="hybridMultilevel"/>
    <w:tmpl w:val="C5D06922"/>
    <w:lvl w:ilvl="0" w:tplc="9A5EB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0759B"/>
    <w:multiLevelType w:val="hybridMultilevel"/>
    <w:tmpl w:val="2DC4FD7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393ABA"/>
    <w:multiLevelType w:val="hybridMultilevel"/>
    <w:tmpl w:val="70701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A7689"/>
    <w:multiLevelType w:val="multilevel"/>
    <w:tmpl w:val="7D4C71E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77AE1B05"/>
    <w:multiLevelType w:val="hybridMultilevel"/>
    <w:tmpl w:val="C5D06922"/>
    <w:lvl w:ilvl="0" w:tplc="9A5EB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701"/>
    <w:multiLevelType w:val="hybridMultilevel"/>
    <w:tmpl w:val="8254421A"/>
    <w:lvl w:ilvl="0" w:tplc="564C302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Unive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sFj3oeBOAZpC9VTOGC2USkOxzI=" w:salt="u4lFi+8m1fwnLg7jHK+er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516FA"/>
    <w:rsid w:val="000139FC"/>
    <w:rsid w:val="00044862"/>
    <w:rsid w:val="00072645"/>
    <w:rsid w:val="00075B6B"/>
    <w:rsid w:val="0007658C"/>
    <w:rsid w:val="000812B8"/>
    <w:rsid w:val="00084835"/>
    <w:rsid w:val="000953CE"/>
    <w:rsid w:val="000A1E29"/>
    <w:rsid w:val="000A1F72"/>
    <w:rsid w:val="000B7362"/>
    <w:rsid w:val="000C223F"/>
    <w:rsid w:val="000D0BB2"/>
    <w:rsid w:val="000D1299"/>
    <w:rsid w:val="000D41E4"/>
    <w:rsid w:val="000D4836"/>
    <w:rsid w:val="000E0562"/>
    <w:rsid w:val="000F122A"/>
    <w:rsid w:val="000F28E5"/>
    <w:rsid w:val="000F55EB"/>
    <w:rsid w:val="00144660"/>
    <w:rsid w:val="00151096"/>
    <w:rsid w:val="0015455A"/>
    <w:rsid w:val="00156C9E"/>
    <w:rsid w:val="00166B52"/>
    <w:rsid w:val="00166E70"/>
    <w:rsid w:val="001742D5"/>
    <w:rsid w:val="00177281"/>
    <w:rsid w:val="00183783"/>
    <w:rsid w:val="00190F4D"/>
    <w:rsid w:val="00195BED"/>
    <w:rsid w:val="001A2A31"/>
    <w:rsid w:val="001D17B5"/>
    <w:rsid w:val="00237BA6"/>
    <w:rsid w:val="00257B3A"/>
    <w:rsid w:val="00283E1A"/>
    <w:rsid w:val="002C70BE"/>
    <w:rsid w:val="002D765A"/>
    <w:rsid w:val="003008D3"/>
    <w:rsid w:val="00305816"/>
    <w:rsid w:val="003428DF"/>
    <w:rsid w:val="00357549"/>
    <w:rsid w:val="0036282E"/>
    <w:rsid w:val="00362D16"/>
    <w:rsid w:val="003727E4"/>
    <w:rsid w:val="00390DF4"/>
    <w:rsid w:val="00393C43"/>
    <w:rsid w:val="003D359D"/>
    <w:rsid w:val="003E1864"/>
    <w:rsid w:val="003E5111"/>
    <w:rsid w:val="003E60C2"/>
    <w:rsid w:val="003E67F0"/>
    <w:rsid w:val="003E7C4F"/>
    <w:rsid w:val="003F3CF2"/>
    <w:rsid w:val="003F6E36"/>
    <w:rsid w:val="004008F2"/>
    <w:rsid w:val="00404CCE"/>
    <w:rsid w:val="0040727D"/>
    <w:rsid w:val="00412E6E"/>
    <w:rsid w:val="00423C78"/>
    <w:rsid w:val="0044528A"/>
    <w:rsid w:val="004549E0"/>
    <w:rsid w:val="0046472A"/>
    <w:rsid w:val="00466121"/>
    <w:rsid w:val="00476945"/>
    <w:rsid w:val="004939AD"/>
    <w:rsid w:val="004A05F1"/>
    <w:rsid w:val="004A4AB7"/>
    <w:rsid w:val="004B10E2"/>
    <w:rsid w:val="004B45F7"/>
    <w:rsid w:val="004B55FC"/>
    <w:rsid w:val="004D1A39"/>
    <w:rsid w:val="004D4E35"/>
    <w:rsid w:val="004E06C2"/>
    <w:rsid w:val="004F6267"/>
    <w:rsid w:val="00506270"/>
    <w:rsid w:val="00506EF7"/>
    <w:rsid w:val="00510F65"/>
    <w:rsid w:val="00537313"/>
    <w:rsid w:val="005449D8"/>
    <w:rsid w:val="005469D4"/>
    <w:rsid w:val="005532A8"/>
    <w:rsid w:val="005717EE"/>
    <w:rsid w:val="005742D8"/>
    <w:rsid w:val="00574525"/>
    <w:rsid w:val="005A03C7"/>
    <w:rsid w:val="005D3FC3"/>
    <w:rsid w:val="00606DED"/>
    <w:rsid w:val="00607EC4"/>
    <w:rsid w:val="00612880"/>
    <w:rsid w:val="006224CA"/>
    <w:rsid w:val="00627E58"/>
    <w:rsid w:val="00640FDD"/>
    <w:rsid w:val="00651252"/>
    <w:rsid w:val="00681C6F"/>
    <w:rsid w:val="006A1938"/>
    <w:rsid w:val="006A3059"/>
    <w:rsid w:val="006A35A1"/>
    <w:rsid w:val="006B0C28"/>
    <w:rsid w:val="006B2D4F"/>
    <w:rsid w:val="006C19C9"/>
    <w:rsid w:val="006C2FC3"/>
    <w:rsid w:val="006D0BD0"/>
    <w:rsid w:val="00720DEF"/>
    <w:rsid w:val="00744C07"/>
    <w:rsid w:val="0076711A"/>
    <w:rsid w:val="00773405"/>
    <w:rsid w:val="007746A4"/>
    <w:rsid w:val="007904BE"/>
    <w:rsid w:val="0079119B"/>
    <w:rsid w:val="0079511B"/>
    <w:rsid w:val="00796135"/>
    <w:rsid w:val="007A706E"/>
    <w:rsid w:val="007B702F"/>
    <w:rsid w:val="007B7836"/>
    <w:rsid w:val="007C2D53"/>
    <w:rsid w:val="007E113C"/>
    <w:rsid w:val="007F167B"/>
    <w:rsid w:val="00805F5F"/>
    <w:rsid w:val="0080600F"/>
    <w:rsid w:val="00806271"/>
    <w:rsid w:val="00810FDC"/>
    <w:rsid w:val="008151DC"/>
    <w:rsid w:val="00821D10"/>
    <w:rsid w:val="008268BB"/>
    <w:rsid w:val="008319BF"/>
    <w:rsid w:val="008323CD"/>
    <w:rsid w:val="00836509"/>
    <w:rsid w:val="00852BEF"/>
    <w:rsid w:val="00853600"/>
    <w:rsid w:val="00862AD2"/>
    <w:rsid w:val="00871E94"/>
    <w:rsid w:val="00876096"/>
    <w:rsid w:val="00885278"/>
    <w:rsid w:val="00894335"/>
    <w:rsid w:val="008B04EB"/>
    <w:rsid w:val="008C3D47"/>
    <w:rsid w:val="008C3D67"/>
    <w:rsid w:val="008F40BC"/>
    <w:rsid w:val="0090630C"/>
    <w:rsid w:val="00914C3C"/>
    <w:rsid w:val="009268F0"/>
    <w:rsid w:val="009341A6"/>
    <w:rsid w:val="00936055"/>
    <w:rsid w:val="009366D3"/>
    <w:rsid w:val="00937B99"/>
    <w:rsid w:val="0094486E"/>
    <w:rsid w:val="00962949"/>
    <w:rsid w:val="00970EF7"/>
    <w:rsid w:val="00984B2C"/>
    <w:rsid w:val="0098727D"/>
    <w:rsid w:val="00993662"/>
    <w:rsid w:val="0099606E"/>
    <w:rsid w:val="009B3AE1"/>
    <w:rsid w:val="009C1A0F"/>
    <w:rsid w:val="009D3AC2"/>
    <w:rsid w:val="009E6C27"/>
    <w:rsid w:val="009F6E7E"/>
    <w:rsid w:val="00A018DB"/>
    <w:rsid w:val="00A1111A"/>
    <w:rsid w:val="00A16638"/>
    <w:rsid w:val="00A203FD"/>
    <w:rsid w:val="00A21AF1"/>
    <w:rsid w:val="00A26764"/>
    <w:rsid w:val="00A435F1"/>
    <w:rsid w:val="00A444E2"/>
    <w:rsid w:val="00A52E40"/>
    <w:rsid w:val="00A576D5"/>
    <w:rsid w:val="00A70C21"/>
    <w:rsid w:val="00A9274F"/>
    <w:rsid w:val="00AA3723"/>
    <w:rsid w:val="00AC4370"/>
    <w:rsid w:val="00AE3D0D"/>
    <w:rsid w:val="00AF75BD"/>
    <w:rsid w:val="00B25871"/>
    <w:rsid w:val="00B25B46"/>
    <w:rsid w:val="00B4159B"/>
    <w:rsid w:val="00B45044"/>
    <w:rsid w:val="00B45777"/>
    <w:rsid w:val="00B51736"/>
    <w:rsid w:val="00B66A8B"/>
    <w:rsid w:val="00B70267"/>
    <w:rsid w:val="00B7108C"/>
    <w:rsid w:val="00B734D3"/>
    <w:rsid w:val="00B741BB"/>
    <w:rsid w:val="00B833B8"/>
    <w:rsid w:val="00B85759"/>
    <w:rsid w:val="00B85EB0"/>
    <w:rsid w:val="00B92EDD"/>
    <w:rsid w:val="00BB5D2C"/>
    <w:rsid w:val="00BB5F2D"/>
    <w:rsid w:val="00BE2980"/>
    <w:rsid w:val="00BE5E0E"/>
    <w:rsid w:val="00BF6E2E"/>
    <w:rsid w:val="00C045C1"/>
    <w:rsid w:val="00C04797"/>
    <w:rsid w:val="00C203E9"/>
    <w:rsid w:val="00C21F76"/>
    <w:rsid w:val="00C22D91"/>
    <w:rsid w:val="00C35D17"/>
    <w:rsid w:val="00C36CF0"/>
    <w:rsid w:val="00C54343"/>
    <w:rsid w:val="00C7012B"/>
    <w:rsid w:val="00C71255"/>
    <w:rsid w:val="00C746F6"/>
    <w:rsid w:val="00C76857"/>
    <w:rsid w:val="00C813DD"/>
    <w:rsid w:val="00CB2242"/>
    <w:rsid w:val="00CC00AF"/>
    <w:rsid w:val="00CC3045"/>
    <w:rsid w:val="00CC464C"/>
    <w:rsid w:val="00CC5988"/>
    <w:rsid w:val="00CF5661"/>
    <w:rsid w:val="00CF7C00"/>
    <w:rsid w:val="00D01710"/>
    <w:rsid w:val="00D1415C"/>
    <w:rsid w:val="00D1486F"/>
    <w:rsid w:val="00D279EE"/>
    <w:rsid w:val="00D516FA"/>
    <w:rsid w:val="00D5583A"/>
    <w:rsid w:val="00D81DE8"/>
    <w:rsid w:val="00D8265C"/>
    <w:rsid w:val="00D95CD8"/>
    <w:rsid w:val="00DD0300"/>
    <w:rsid w:val="00DD05EF"/>
    <w:rsid w:val="00DE3467"/>
    <w:rsid w:val="00DF1F08"/>
    <w:rsid w:val="00DF640B"/>
    <w:rsid w:val="00E07934"/>
    <w:rsid w:val="00E12C8F"/>
    <w:rsid w:val="00E163A7"/>
    <w:rsid w:val="00E35537"/>
    <w:rsid w:val="00E40E8C"/>
    <w:rsid w:val="00E43336"/>
    <w:rsid w:val="00E57A24"/>
    <w:rsid w:val="00E60A8A"/>
    <w:rsid w:val="00E77C11"/>
    <w:rsid w:val="00E77E4E"/>
    <w:rsid w:val="00EA2147"/>
    <w:rsid w:val="00EB2345"/>
    <w:rsid w:val="00EC00D2"/>
    <w:rsid w:val="00ED7EB0"/>
    <w:rsid w:val="00EF2266"/>
    <w:rsid w:val="00F04E3F"/>
    <w:rsid w:val="00F13357"/>
    <w:rsid w:val="00F26CDF"/>
    <w:rsid w:val="00F31A97"/>
    <w:rsid w:val="00F50A61"/>
    <w:rsid w:val="00F5503A"/>
    <w:rsid w:val="00F61B91"/>
    <w:rsid w:val="00F63002"/>
    <w:rsid w:val="00F66D78"/>
    <w:rsid w:val="00F82A65"/>
    <w:rsid w:val="00F85165"/>
    <w:rsid w:val="00F9126A"/>
    <w:rsid w:val="00F96A51"/>
    <w:rsid w:val="00FA0E9F"/>
    <w:rsid w:val="00FA26D7"/>
    <w:rsid w:val="00FB4A5E"/>
    <w:rsid w:val="00FC3DB1"/>
    <w:rsid w:val="00FC4C7D"/>
    <w:rsid w:val="00FE03B6"/>
    <w:rsid w:val="00FE717E"/>
    <w:rsid w:val="00FF1678"/>
    <w:rsid w:val="00FF32A9"/>
    <w:rsid w:val="00FF41FE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5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516FA"/>
  </w:style>
  <w:style w:type="paragraph" w:styleId="Pieddepage">
    <w:name w:val="footer"/>
    <w:basedOn w:val="Normal"/>
    <w:link w:val="PieddepageCar"/>
    <w:uiPriority w:val="99"/>
    <w:unhideWhenUsed/>
    <w:rsid w:val="00D5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6FA"/>
  </w:style>
  <w:style w:type="character" w:customStyle="1" w:styleId="longtext">
    <w:name w:val="long_text"/>
    <w:basedOn w:val="Policepardfaut"/>
    <w:rsid w:val="00D516FA"/>
  </w:style>
  <w:style w:type="paragraph" w:styleId="Paragraphedeliste">
    <w:name w:val="List Paragraph"/>
    <w:basedOn w:val="Normal"/>
    <w:uiPriority w:val="34"/>
    <w:qFormat/>
    <w:rsid w:val="00A166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F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4148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BECHAR</cp:lastModifiedBy>
  <cp:revision>3</cp:revision>
  <dcterms:created xsi:type="dcterms:W3CDTF">2012-11-30T20:58:00Z</dcterms:created>
  <dcterms:modified xsi:type="dcterms:W3CDTF">2012-12-02T12:49:00Z</dcterms:modified>
</cp:coreProperties>
</file>