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0C" w:rsidRPr="0018780C" w:rsidRDefault="0018780C" w:rsidP="0018780C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18780C">
        <w:rPr>
          <w:rStyle w:val="postdetails"/>
          <w:b/>
          <w:bCs/>
          <w:sz w:val="28"/>
          <w:szCs w:val="28"/>
          <w:u w:val="single"/>
        </w:rPr>
        <w:t xml:space="preserve">La </w:t>
      </w:r>
      <w:r w:rsidRPr="0018780C">
        <w:rPr>
          <w:rStyle w:val="postdetails"/>
          <w:b/>
          <w:bCs/>
          <w:sz w:val="28"/>
          <w:szCs w:val="28"/>
          <w:u w:val="single"/>
        </w:rPr>
        <w:t>division syllabique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18780C" w:rsidRPr="0018780C" w:rsidTr="0018780C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18780C" w:rsidRPr="0018780C" w:rsidRDefault="0018780C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syllabe </w:t>
            </w:r>
            <w:proofErr w:type="gramStart"/>
            <w:r w:rsidRPr="00187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187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1878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br/>
              <w:t>définition</w:t>
            </w:r>
          </w:p>
        </w:tc>
      </w:tr>
      <w:tr w:rsidR="0018780C" w:rsidRPr="0018780C" w:rsidTr="0018780C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C" w:rsidRPr="0018780C" w:rsidRDefault="0018780C" w:rsidP="00187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78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878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Une syllabe est un son ou un groupe de sons</w:t>
            </w:r>
            <w:r w:rsidRPr="001878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br/>
              <w:t>qu’on prononce par une seule émission de voix.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8780C" w:rsidRPr="0018780C"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80C" w:rsidRPr="0018780C" w:rsidRDefault="0018780C" w:rsidP="00187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8780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FR"/>
                    </w:rPr>
                    <w:t>barre oblique simple et barre oblique double</w:t>
                  </w:r>
                </w:p>
              </w:tc>
            </w:tr>
            <w:tr w:rsidR="0018780C" w:rsidRPr="0018780C"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80C" w:rsidRPr="0018780C" w:rsidRDefault="0018780C" w:rsidP="0018780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87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18780C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Dans les exemples qui suivent</w:t>
                  </w:r>
                  <w:proofErr w:type="gramStart"/>
                  <w:r w:rsidRPr="0018780C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t>,</w:t>
                  </w:r>
                  <w:proofErr w:type="gramEnd"/>
                  <w:r w:rsidRPr="0018780C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br/>
                    <w:t>une barre oblique simple indique une division ou coupure permise,</w:t>
                  </w:r>
                  <w:r w:rsidRPr="0018780C">
                    <w:rPr>
                      <w:rFonts w:ascii="Times New Roman" w:eastAsia="Times New Roman" w:hAnsi="Times New Roman" w:cs="Times New Roman"/>
                      <w:b/>
                      <w:bCs/>
                      <w:color w:val="00008B"/>
                      <w:sz w:val="24"/>
                      <w:szCs w:val="24"/>
                      <w:lang w:eastAsia="fr-FR"/>
                    </w:rPr>
                    <w:br/>
                    <w:t>et une barre oblique double, une division ou coupure</w:t>
                  </w:r>
                  <w:r w:rsidRPr="00187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non permise.</w:t>
                  </w:r>
                </w:p>
                <w:tbl>
                  <w:tblPr>
                    <w:tblW w:w="1133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5"/>
                    <w:gridCol w:w="174"/>
                    <w:gridCol w:w="21"/>
                    <w:gridCol w:w="450"/>
                    <w:gridCol w:w="1169"/>
                    <w:gridCol w:w="321"/>
                    <w:gridCol w:w="89"/>
                    <w:gridCol w:w="574"/>
                    <w:gridCol w:w="187"/>
                    <w:gridCol w:w="450"/>
                    <w:gridCol w:w="772"/>
                    <w:gridCol w:w="188"/>
                    <w:gridCol w:w="839"/>
                    <w:gridCol w:w="434"/>
                    <w:gridCol w:w="557"/>
                    <w:gridCol w:w="234"/>
                    <w:gridCol w:w="418"/>
                    <w:gridCol w:w="1687"/>
                  </w:tblGrid>
                  <w:tr w:rsidR="0018780C" w:rsidRPr="0018780C">
                    <w:trPr>
                      <w:trHeight w:val="351"/>
                    </w:trPr>
                    <w:tc>
                      <w:tcPr>
                        <w:tcW w:w="11339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règles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>de division des mots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>en syllabes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FR"/>
                          </w:rPr>
                          <w:t>Une consonne placée entre deux voyelles introduit une nouvelle syllabe :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nu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mé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ro</w:t>
                        </w:r>
                        <w:proofErr w:type="spellEnd"/>
                      </w:p>
                    </w:tc>
                    <w:tc>
                      <w:tcPr>
                        <w:tcW w:w="222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pa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ri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té</w:t>
                        </w:r>
                      </w:p>
                    </w:tc>
                    <w:tc>
                      <w:tcPr>
                        <w:tcW w:w="21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spé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cu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ler</w:t>
                        </w:r>
                        <w:proofErr w:type="spellEnd"/>
                      </w:p>
                    </w:tc>
                    <w:tc>
                      <w:tcPr>
                        <w:tcW w:w="206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ga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ran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tie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im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por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tant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11339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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De deux consonnes placées entre deux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>voyelles, la première appartient à la syllabe précédente, la seconde, à la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>syllabe suivante :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34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ar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gent</w:t>
                        </w:r>
                      </w:p>
                    </w:tc>
                    <w:tc>
                      <w:tcPr>
                        <w:tcW w:w="279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ex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pert</w:t>
                        </w:r>
                        <w:proofErr w:type="spellEnd"/>
                      </w:p>
                    </w:tc>
                    <w:tc>
                      <w:tcPr>
                        <w:tcW w:w="279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in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for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mer</w:t>
                        </w:r>
                      </w:p>
                    </w:tc>
                    <w:tc>
                      <w:tcPr>
                        <w:tcW w:w="23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ad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joint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11339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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Toutefois, les groupes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bl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, cl</w:t>
                        </w:r>
                        <w:proofErr w:type="gram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  <w:proofErr w:type="gram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fl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gl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pl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br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cr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dr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fr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, gr,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pr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, tr,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vr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, qui contiennent un l ou un r,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>sont inséparables :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297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cib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ler</w:t>
                        </w:r>
                        <w:proofErr w:type="spellEnd"/>
                      </w:p>
                    </w:tc>
                    <w:tc>
                      <w:tcPr>
                        <w:tcW w:w="279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comp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let</w:t>
                        </w:r>
                      </w:p>
                    </w:tc>
                    <w:tc>
                      <w:tcPr>
                        <w:tcW w:w="32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ent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reprendre</w:t>
                        </w:r>
                      </w:p>
                    </w:tc>
                    <w:tc>
                      <w:tcPr>
                        <w:tcW w:w="23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déb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rayer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11339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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Les groupes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ch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, ph,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gn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et th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>sont inséparables :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ac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heter</w:t>
                        </w:r>
                        <w:proofErr w:type="spellEnd"/>
                      </w:p>
                    </w:tc>
                    <w:tc>
                      <w:tcPr>
                        <w:tcW w:w="213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dép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haser</w:t>
                        </w:r>
                        <w:proofErr w:type="spellEnd"/>
                      </w:p>
                    </w:tc>
                    <w:tc>
                      <w:tcPr>
                        <w:tcW w:w="20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ig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norer</w:t>
                        </w:r>
                        <w:proofErr w:type="spellEnd"/>
                      </w:p>
                    </w:tc>
                    <w:tc>
                      <w:tcPr>
                        <w:tcW w:w="2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hypot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hèque</w:t>
                        </w:r>
                        <w:proofErr w:type="spellEnd"/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algorit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hme</w:t>
                        </w:r>
                        <w:proofErr w:type="spellEnd"/>
                      </w:p>
                    </w:tc>
                  </w:tr>
                  <w:tr w:rsidR="0018780C" w:rsidRPr="0018780C">
                    <w:tc>
                      <w:tcPr>
                        <w:tcW w:w="11339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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Quand il y a trois consonnes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>consécutives à l’intérieur d’un mot, ordinairement les deux premières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>terminent une syllabe, l’autre commence une nouvelle syllabe :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29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obs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tacle</w:t>
                        </w:r>
                      </w:p>
                    </w:tc>
                    <w:tc>
                      <w:tcPr>
                        <w:tcW w:w="262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comp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ter</w:t>
                        </w:r>
                      </w:p>
                    </w:tc>
                    <w:tc>
                      <w:tcPr>
                        <w:tcW w:w="28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ins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taller</w:t>
                        </w:r>
                      </w:p>
                    </w:tc>
                    <w:tc>
                      <w:tcPr>
                        <w:tcW w:w="28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fonc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tionner</w:t>
                        </w:r>
                        <w:proofErr w:type="spellEnd"/>
                      </w:p>
                    </w:tc>
                  </w:tr>
                  <w:tr w:rsidR="0018780C" w:rsidRPr="0018780C">
                    <w:tc>
                      <w:tcPr>
                        <w:tcW w:w="11339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lastRenderedPageBreak/>
                          <w:br/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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Mais les groupes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bl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, cl, 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fl</w:t>
                        </w:r>
                        <w:proofErr w:type="spellEnd"/>
                        <w:proofErr w:type="gram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  <w:proofErr w:type="gram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>etc. dont il est parlé plus haut commencent ordinairement une syllabe :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29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ap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plicable</w:t>
                        </w:r>
                        <w:proofErr w:type="spellEnd"/>
                      </w:p>
                    </w:tc>
                    <w:tc>
                      <w:tcPr>
                        <w:tcW w:w="262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ag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graver</w:t>
                        </w:r>
                      </w:p>
                    </w:tc>
                    <w:tc>
                      <w:tcPr>
                        <w:tcW w:w="28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assem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blée</w:t>
                        </w:r>
                      </w:p>
                    </w:tc>
                    <w:tc>
                      <w:tcPr>
                        <w:tcW w:w="28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af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color w:val="008080"/>
                            <w:sz w:val="24"/>
                            <w:szCs w:val="24"/>
                            <w:lang w:eastAsia="fr-FR"/>
                          </w:rPr>
                          <w:t>flux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11339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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Dans la conversation, on laisse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>tomber beaucoup de e muets et, pour l’oreille, le nombre de syllabes est donc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>variable :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11339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Le proverbe 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il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y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a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loin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de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la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cou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pe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aux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lè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vres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, qui compte onze syllabes</w:t>
                        </w:r>
                        <w:proofErr w:type="gram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  <w:proofErr w:type="gram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>peut n’en compter que six dans la conversation :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y’a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loin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d’la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coup’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aux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</w:t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lèvr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’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11339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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18780C">
                          <w:rPr>
                            <w:rFonts w:ascii="Symbol" w:eastAsia="Times New Roman" w:hAnsi="Symbol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De même, les finales 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noBreakHyphen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sion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br/>
                          <w:t xml:space="preserve">et 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noBreakHyphen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tion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n’ont qu’une syllabe dans la conversation :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458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professi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on</w:t>
                        </w:r>
                      </w:p>
                    </w:tc>
                    <w:tc>
                      <w:tcPr>
                        <w:tcW w:w="34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admissi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on</w:t>
                        </w:r>
                      </w:p>
                    </w:tc>
                    <w:tc>
                      <w:tcPr>
                        <w:tcW w:w="33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commissi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on</w:t>
                        </w:r>
                      </w:p>
                    </w:tc>
                  </w:tr>
                  <w:tr w:rsidR="0018780C" w:rsidRPr="0018780C">
                    <w:tc>
                      <w:tcPr>
                        <w:tcW w:w="458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administrati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on</w:t>
                        </w:r>
                      </w:p>
                    </w:tc>
                    <w:tc>
                      <w:tcPr>
                        <w:tcW w:w="34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adopti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on</w:t>
                        </w:r>
                      </w:p>
                    </w:tc>
                    <w:tc>
                      <w:tcPr>
                        <w:tcW w:w="33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8780C" w:rsidRPr="0018780C" w:rsidRDefault="0018780C" w:rsidP="001878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1878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proofErr w:type="spellStart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consommati</w:t>
                        </w:r>
                        <w:proofErr w:type="spellEnd"/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6600"/>
                            <w:sz w:val="24"/>
                            <w:szCs w:val="24"/>
                            <w:lang w:eastAsia="fr-FR"/>
                          </w:rPr>
                          <w:t>//</w:t>
                        </w:r>
                        <w:r w:rsidRPr="001878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24"/>
                            <w:szCs w:val="24"/>
                            <w:lang w:eastAsia="fr-FR"/>
                          </w:rPr>
                          <w:t>on</w:t>
                        </w:r>
                      </w:p>
                    </w:tc>
                  </w:tr>
                </w:tbl>
                <w:p w:rsidR="0018780C" w:rsidRPr="0018780C" w:rsidRDefault="0018780C" w:rsidP="001878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18780C" w:rsidRPr="0018780C" w:rsidRDefault="0018780C" w:rsidP="0018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F50CF" w:rsidRDefault="007F50CF"/>
    <w:p w:rsidR="0018780C" w:rsidRPr="0018780C" w:rsidRDefault="0018780C" w:rsidP="0018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8780C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>les</w:t>
      </w:r>
      <w:proofErr w:type="gramEnd"/>
      <w:r w:rsidRPr="0018780C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syllabes fermées et ouvertes</w:t>
      </w:r>
      <w:r w:rsidRPr="001878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78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Une syllabe est soit ouverte soit fermée.</w:t>
      </w:r>
      <w:r w:rsidRPr="0018780C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18780C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Une syllabe ouverte se termine en voyelle ou </w:t>
      </w:r>
      <w:proofErr w:type="spellStart"/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diphtongueUne</w:t>
      </w:r>
      <w:proofErr w:type="spellEnd"/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 </w:t>
      </w:r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br/>
      </w:r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br/>
        <w:t>syllabe fermée en consonne(s).</w:t>
      </w:r>
      <w:r w:rsidRPr="0018780C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18780C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Quelques exemples:</w:t>
      </w:r>
      <w:r w:rsidRPr="0018780C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18780C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proofErr w:type="spellStart"/>
      <w:r w:rsidRPr="0018780C">
        <w:rPr>
          <w:rFonts w:ascii="Times New Roman" w:eastAsia="Times New Roman" w:hAnsi="Times New Roman" w:cs="Times New Roman"/>
          <w:b/>
          <w:bCs/>
          <w:i/>
          <w:iCs/>
          <w:color w:val="4B0082"/>
          <w:sz w:val="27"/>
          <w:szCs w:val="27"/>
          <w:lang w:eastAsia="fr-FR"/>
        </w:rPr>
        <w:t>verlangen</w:t>
      </w:r>
      <w:proofErr w:type="spellEnd"/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: </w:t>
      </w:r>
      <w:proofErr w:type="spellStart"/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ver·lan·gen</w:t>
      </w:r>
      <w:proofErr w:type="spellEnd"/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: </w:t>
      </w:r>
      <w:proofErr w:type="spellStart"/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fermée·fermée·fermée</w:t>
      </w:r>
      <w:r w:rsidRPr="0018780C">
        <w:rPr>
          <w:rFonts w:ascii="Times New Roman" w:eastAsia="Times New Roman" w:hAnsi="Times New Roman" w:cs="Times New Roman"/>
          <w:b/>
          <w:bCs/>
          <w:i/>
          <w:iCs/>
          <w:color w:val="4B0082"/>
          <w:sz w:val="27"/>
          <w:szCs w:val="27"/>
          <w:lang w:eastAsia="fr-FR"/>
        </w:rPr>
        <w:t>beladen</w:t>
      </w:r>
      <w:proofErr w:type="spellEnd"/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: </w:t>
      </w:r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br/>
      </w:r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br/>
      </w:r>
      <w:proofErr w:type="spellStart"/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be·la·den</w:t>
      </w:r>
      <w:proofErr w:type="spellEnd"/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: </w:t>
      </w:r>
      <w:proofErr w:type="spellStart"/>
      <w:r w:rsidRPr="001878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ouvert·ouvert·fermée</w:t>
      </w:r>
      <w:proofErr w:type="spellEnd"/>
    </w:p>
    <w:p w:rsidR="0018780C" w:rsidRDefault="0018780C"/>
    <w:sectPr w:rsidR="0018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0C"/>
    <w:rsid w:val="0018780C"/>
    <w:rsid w:val="007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780C"/>
    <w:rPr>
      <w:b/>
      <w:bCs/>
    </w:rPr>
  </w:style>
  <w:style w:type="character" w:customStyle="1" w:styleId="postdetails">
    <w:name w:val="postdetails"/>
    <w:basedOn w:val="Policepardfaut"/>
    <w:rsid w:val="0018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780C"/>
    <w:rPr>
      <w:b/>
      <w:bCs/>
    </w:rPr>
  </w:style>
  <w:style w:type="character" w:customStyle="1" w:styleId="postdetails">
    <w:name w:val="postdetails"/>
    <w:basedOn w:val="Policepardfaut"/>
    <w:rsid w:val="0018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2012-10-23T18:00:00Z</dcterms:created>
  <dcterms:modified xsi:type="dcterms:W3CDTF">2012-10-23T18:02:00Z</dcterms:modified>
</cp:coreProperties>
</file>